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8408" w14:textId="613CB80A" w:rsidR="00AB68D3" w:rsidRDefault="00C8305B" w:rsidP="00AB68D3">
      <w:r>
        <w:t xml:space="preserve">Dear </w:t>
      </w:r>
      <w:proofErr w:type="spellStart"/>
      <w:r w:rsidRPr="00212200">
        <w:rPr>
          <w:highlight w:val="yellow"/>
        </w:rPr>
        <w:t>xxxx</w:t>
      </w:r>
      <w:proofErr w:type="spellEnd"/>
    </w:p>
    <w:p w14:paraId="721F7058" w14:textId="39322377" w:rsidR="00C8305B" w:rsidRDefault="00C8305B" w:rsidP="00AB68D3">
      <w:r>
        <w:t xml:space="preserve">As you will know, the </w:t>
      </w:r>
      <w:r w:rsidR="00120F84">
        <w:t>2023/24</w:t>
      </w:r>
      <w:r>
        <w:t xml:space="preserve"> G</w:t>
      </w:r>
      <w:r w:rsidR="00120F84">
        <w:t>P</w:t>
      </w:r>
      <w:r>
        <w:t xml:space="preserve"> contract </w:t>
      </w:r>
      <w:r w:rsidR="00132DBB">
        <w:t xml:space="preserve">which has been </w:t>
      </w:r>
      <w:r>
        <w:t xml:space="preserve">imposed </w:t>
      </w:r>
      <w:r w:rsidR="002146FD">
        <w:t>up</w:t>
      </w:r>
      <w:r>
        <w:t xml:space="preserve">on the </w:t>
      </w:r>
      <w:r w:rsidR="00853925">
        <w:t>profession requires that</w:t>
      </w:r>
      <w:r w:rsidR="002239B0">
        <w:t xml:space="preserve"> practices provide automatic prospective access to GP-held patient records by 31 October</w:t>
      </w:r>
      <w:r w:rsidR="00E338B4">
        <w:t xml:space="preserve"> 2023</w:t>
      </w:r>
      <w:r w:rsidR="00065D17">
        <w:t xml:space="preserve">. Having now carried out a DPIA and shared this with the ICO, </w:t>
      </w:r>
      <w:r w:rsidR="00E129A0">
        <w:t>as a practice we</w:t>
      </w:r>
      <w:r w:rsidR="1EB5CB21">
        <w:t xml:space="preserve"> </w:t>
      </w:r>
      <w:r w:rsidR="00101ED7">
        <w:t xml:space="preserve">do not feel that </w:t>
      </w:r>
      <w:r w:rsidR="00E129A0">
        <w:t>we</w:t>
      </w:r>
      <w:r w:rsidR="00101ED7">
        <w:t xml:space="preserve"> can move ahead with automatic prospective access by the 31 October due to </w:t>
      </w:r>
      <w:r w:rsidR="008D651E">
        <w:t>several</w:t>
      </w:r>
      <w:r w:rsidR="00101ED7">
        <w:t xml:space="preserve"> risks that cannot be sufficiently mitigated</w:t>
      </w:r>
      <w:r w:rsidR="00F8616D">
        <w:t xml:space="preserve"> without </w:t>
      </w:r>
      <w:r w:rsidR="40D475DC">
        <w:t xml:space="preserve">changing </w:t>
      </w:r>
      <w:r w:rsidR="71974EF6">
        <w:t xml:space="preserve">the </w:t>
      </w:r>
      <w:r w:rsidR="40D475DC">
        <w:t>approach</w:t>
      </w:r>
      <w:r w:rsidR="7BED94B8">
        <w:t xml:space="preserve"> we take</w:t>
      </w:r>
      <w:r w:rsidR="40D475DC">
        <w:t xml:space="preserve"> to providing access</w:t>
      </w:r>
      <w:r w:rsidR="00101ED7">
        <w:t xml:space="preserve">. </w:t>
      </w:r>
      <w:r w:rsidR="00E129A0">
        <w:t>We</w:t>
      </w:r>
      <w:r w:rsidR="00101ED7">
        <w:t xml:space="preserve"> have outlined these in </w:t>
      </w:r>
      <w:r w:rsidR="00E129A0">
        <w:t>our</w:t>
      </w:r>
      <w:r w:rsidR="00101ED7">
        <w:t xml:space="preserve"> DPIA (attached)</w:t>
      </w:r>
      <w:r w:rsidR="00C66A6C">
        <w:t>.</w:t>
      </w:r>
    </w:p>
    <w:p w14:paraId="2966FDBF" w14:textId="0DDD4B9F" w:rsidR="00C66A6C" w:rsidRDefault="00C66A6C" w:rsidP="00AB68D3">
      <w:proofErr w:type="gramStart"/>
      <w:r>
        <w:t>In order to</w:t>
      </w:r>
      <w:proofErr w:type="gramEnd"/>
      <w:r>
        <w:t xml:space="preserve"> uphold </w:t>
      </w:r>
      <w:r w:rsidR="00E129A0">
        <w:t>our</w:t>
      </w:r>
      <w:r>
        <w:t xml:space="preserve"> professional obligations and duties as a data controller, </w:t>
      </w:r>
      <w:r w:rsidR="00C73EA8">
        <w:t>we</w:t>
      </w:r>
      <w:r>
        <w:t xml:space="preserve"> will be proceeding on an ‘opt-in’ basis</w:t>
      </w:r>
      <w:r w:rsidR="003054CB">
        <w:t xml:space="preserve">, actively engaging </w:t>
      </w:r>
      <w:r w:rsidR="00C73EA8">
        <w:t>our</w:t>
      </w:r>
      <w:r w:rsidR="003054CB">
        <w:t xml:space="preserve"> patients to secure their informed consent to receive access to prospective records.</w:t>
      </w:r>
      <w:r w:rsidR="00E65716">
        <w:t xml:space="preserve"> </w:t>
      </w:r>
      <w:r w:rsidR="009522D8">
        <w:t xml:space="preserve"> </w:t>
      </w:r>
      <w:r w:rsidR="00F073E9">
        <w:t>We</w:t>
      </w:r>
      <w:r w:rsidR="4BEEC4D0">
        <w:t xml:space="preserve"> have taken the decision to adopt this approach to ensure access is</w:t>
      </w:r>
      <w:r w:rsidR="00E65716">
        <w:t xml:space="preserve"> provided safely</w:t>
      </w:r>
      <w:r w:rsidR="636D4B05">
        <w:t>, lawfully</w:t>
      </w:r>
      <w:r w:rsidR="00E65716">
        <w:t xml:space="preserve"> and with minimal risk.</w:t>
      </w:r>
      <w:r w:rsidR="003054CB">
        <w:t xml:space="preserve"> </w:t>
      </w:r>
      <w:r w:rsidR="00F073E9">
        <w:t>We</w:t>
      </w:r>
      <w:r w:rsidR="003054CB">
        <w:t xml:space="preserve"> have also attached a roadmap detailing how </w:t>
      </w:r>
      <w:r w:rsidR="00CA2B8D">
        <w:t>we</w:t>
      </w:r>
      <w:r w:rsidR="003054CB">
        <w:t xml:space="preserve"> intend to </w:t>
      </w:r>
      <w:r w:rsidR="00794FCB">
        <w:t>undertake</w:t>
      </w:r>
      <w:r w:rsidR="003054CB">
        <w:t xml:space="preserve"> this and a timeline for implementation of this model. </w:t>
      </w:r>
    </w:p>
    <w:p w14:paraId="5099EC10" w14:textId="66727B30" w:rsidR="00AB68D3" w:rsidRDefault="00CA2B8D" w:rsidP="00AB68D3">
      <w:r>
        <w:t>We</w:t>
      </w:r>
      <w:r w:rsidR="00F73392">
        <w:t xml:space="preserve"> also wanted to seek clarity on </w:t>
      </w:r>
      <w:proofErr w:type="gramStart"/>
      <w:r w:rsidR="00F73392">
        <w:t>a number of</w:t>
      </w:r>
      <w:proofErr w:type="gramEnd"/>
      <w:r w:rsidR="00F73392">
        <w:t xml:space="preserve"> aspects of the programme</w:t>
      </w:r>
      <w:r w:rsidR="00667F9C">
        <w:t xml:space="preserve"> which remain unclear and </w:t>
      </w:r>
      <w:r w:rsidR="00304DFF">
        <w:t>could have a significant impact on how the programme is implemented</w:t>
      </w:r>
      <w:r>
        <w:t>:</w:t>
      </w:r>
    </w:p>
    <w:p w14:paraId="36E2FC04" w14:textId="41E6C8FB" w:rsidR="00AB68D3" w:rsidRDefault="00000000" w:rsidP="00AB68D3">
      <w:pPr>
        <w:pStyle w:val="ListParagraph"/>
        <w:numPr>
          <w:ilvl w:val="0"/>
          <w:numId w:val="1"/>
        </w:numPr>
      </w:pPr>
      <w:hyperlink r:id="rId5" w:history="1">
        <w:r w:rsidR="00AB68D3" w:rsidRPr="00C84989">
          <w:rPr>
            <w:rStyle w:val="Hyperlink"/>
          </w:rPr>
          <w:t>The regulations</w:t>
        </w:r>
      </w:hyperlink>
      <w:r w:rsidR="00AB68D3">
        <w:t xml:space="preserve"> do not stipulate that patients under 16 years of age should be excluded from automatic </w:t>
      </w:r>
      <w:proofErr w:type="gramStart"/>
      <w:r w:rsidR="00AB68D3">
        <w:t>prospective</w:t>
      </w:r>
      <w:proofErr w:type="gramEnd"/>
      <w:r w:rsidR="00AB68D3">
        <w:t xml:space="preserve"> access, yet NHS England have not commissioned systems that provide access to this cohort. Will </w:t>
      </w:r>
      <w:r w:rsidR="00393E60">
        <w:t>we</w:t>
      </w:r>
      <w:r w:rsidR="00AB68D3">
        <w:t xml:space="preserve"> be in breach of contract if access is not provided to all those under 16 years of age? </w:t>
      </w:r>
    </w:p>
    <w:p w14:paraId="6245C963" w14:textId="77777777" w:rsidR="00504EC5" w:rsidRDefault="00504EC5" w:rsidP="00504EC5">
      <w:pPr>
        <w:pStyle w:val="ListParagraph"/>
      </w:pPr>
    </w:p>
    <w:p w14:paraId="532C750E" w14:textId="66678F16" w:rsidR="00927532" w:rsidRDefault="00393E60" w:rsidP="00927532">
      <w:pPr>
        <w:pStyle w:val="ListParagraph"/>
        <w:numPr>
          <w:ilvl w:val="0"/>
          <w:numId w:val="1"/>
        </w:numPr>
      </w:pPr>
      <w:r>
        <w:t>How do you suggest we move forward with patients</w:t>
      </w:r>
      <w:r w:rsidR="00AB68D3">
        <w:t xml:space="preserve"> who have ‘104’ </w:t>
      </w:r>
      <w:r w:rsidR="00B6567A">
        <w:t xml:space="preserve">(blocking access) </w:t>
      </w:r>
      <w:r w:rsidR="00AB68D3">
        <w:t>codes</w:t>
      </w:r>
      <w:r w:rsidR="00B6567A">
        <w:t xml:space="preserve"> a</w:t>
      </w:r>
      <w:r w:rsidR="00AB68D3">
        <w:t xml:space="preserve">pplied for issues such as safeguarding concerns as the regulations do not provide for any </w:t>
      </w:r>
      <w:r w:rsidR="00504EC5">
        <w:t xml:space="preserve">exception for </w:t>
      </w:r>
      <w:r w:rsidR="00AB68D3">
        <w:t>patients having access to their records</w:t>
      </w:r>
      <w:r w:rsidR="6EA5F2FE">
        <w:t xml:space="preserve"> except when a patient declines that access</w:t>
      </w:r>
      <w:r w:rsidR="00AB68D3">
        <w:t>.</w:t>
      </w:r>
      <w:r w:rsidR="001D0A92">
        <w:t xml:space="preserve"> Where </w:t>
      </w:r>
      <w:r w:rsidR="00CC4056">
        <w:t>automatic</w:t>
      </w:r>
      <w:r w:rsidR="001D0A92">
        <w:t xml:space="preserve"> access </w:t>
      </w:r>
      <w:r w:rsidR="4967550A">
        <w:t>has</w:t>
      </w:r>
      <w:r w:rsidR="473033F7">
        <w:t xml:space="preserve"> been</w:t>
      </w:r>
      <w:r w:rsidDel="001D0A92">
        <w:t xml:space="preserve"> </w:t>
      </w:r>
      <w:r w:rsidR="001D0A92">
        <w:t>provided</w:t>
      </w:r>
      <w:r w:rsidR="70C9208C">
        <w:t xml:space="preserve"> for other patients</w:t>
      </w:r>
      <w:r w:rsidR="001D0A92">
        <w:t xml:space="preserve">, would </w:t>
      </w:r>
      <w:r w:rsidR="00CC4056">
        <w:t>an involuntary exception</w:t>
      </w:r>
      <w:r w:rsidR="003301A2">
        <w:t xml:space="preserve"> (until such time as a more considered discussion between the patient and GP is able to take place)</w:t>
      </w:r>
      <w:r w:rsidR="00CC4056">
        <w:t xml:space="preserve"> for these patients constitute a breach of contract?</w:t>
      </w:r>
    </w:p>
    <w:p w14:paraId="000822D2" w14:textId="77777777" w:rsidR="00927532" w:rsidRDefault="00927532" w:rsidP="00927532">
      <w:pPr>
        <w:pStyle w:val="ListParagraph"/>
      </w:pPr>
    </w:p>
    <w:p w14:paraId="070CC7A8" w14:textId="03EB935C" w:rsidR="00AB68D3" w:rsidRDefault="00AB68D3" w:rsidP="00927532">
      <w:pPr>
        <w:pStyle w:val="ListParagraph"/>
        <w:numPr>
          <w:ilvl w:val="0"/>
          <w:numId w:val="1"/>
        </w:numPr>
      </w:pPr>
      <w:r>
        <w:t xml:space="preserve">The regulations </w:t>
      </w:r>
      <w:r w:rsidR="00927532">
        <w:t>no longer require</w:t>
      </w:r>
      <w:r>
        <w:t xml:space="preserve"> that redaction software </w:t>
      </w:r>
      <w:r w:rsidR="00927532">
        <w:t>b</w:t>
      </w:r>
      <w:r>
        <w:t xml:space="preserve">e fit for purpose </w:t>
      </w:r>
      <w:r w:rsidR="00927532">
        <w:t xml:space="preserve">prior to providing record access </w:t>
      </w:r>
      <w:r>
        <w:t>and NHSE</w:t>
      </w:r>
      <w:r w:rsidR="00927532">
        <w:t xml:space="preserve"> have stated</w:t>
      </w:r>
      <w:r>
        <w:t xml:space="preserve"> that ‘full redaction’ of a document is acceptable where </w:t>
      </w:r>
      <w:r w:rsidR="000D5511">
        <w:t xml:space="preserve">in </w:t>
      </w:r>
      <w:proofErr w:type="gramStart"/>
      <w:r w:rsidR="000D5511">
        <w:t>actual fact</w:t>
      </w:r>
      <w:proofErr w:type="gramEnd"/>
      <w:r w:rsidR="000D5511">
        <w:t xml:space="preserve"> </w:t>
      </w:r>
      <w:r>
        <w:t xml:space="preserve">only a part may need redaction to remove third party or harmful content. </w:t>
      </w:r>
      <w:r w:rsidR="001D0A92">
        <w:t>Will we</w:t>
      </w:r>
      <w:r w:rsidR="00927532">
        <w:t xml:space="preserve"> be considered</w:t>
      </w:r>
      <w:r>
        <w:t xml:space="preserve"> in breach of the regulations if </w:t>
      </w:r>
      <w:r w:rsidR="00927532">
        <w:t>we</w:t>
      </w:r>
      <w:r>
        <w:t xml:space="preserve"> redact a full document on the patient record</w:t>
      </w:r>
      <w:r w:rsidR="000428C3">
        <w:t xml:space="preserve"> when the regulations state we need to provide patients with access to their documents</w:t>
      </w:r>
      <w:r>
        <w:t xml:space="preserve">? </w:t>
      </w:r>
    </w:p>
    <w:p w14:paraId="0666BF4D" w14:textId="3400714B" w:rsidR="00AB68D3" w:rsidRDefault="00B15907" w:rsidP="00AB68D3">
      <w:r>
        <w:t>We are keen to provide our patients with access to their records and are working towards achieving this</w:t>
      </w:r>
      <w:r w:rsidR="3CCA0EBE">
        <w:t>.</w:t>
      </w:r>
      <w:r>
        <w:t xml:space="preserve"> </w:t>
      </w:r>
    </w:p>
    <w:p w14:paraId="79A20BA1" w14:textId="4CA903A5" w:rsidR="00E55954" w:rsidRDefault="00E55954" w:rsidP="00AB68D3">
      <w:r>
        <w:t xml:space="preserve">I hope we can rely on your collaboration and support </w:t>
      </w:r>
      <w:r w:rsidR="000E510E">
        <w:t>in providing access to all patients who want i</w:t>
      </w:r>
      <w:r w:rsidR="003972B2">
        <w:t>t in a safe and measured way over the coming months</w:t>
      </w:r>
      <w:r w:rsidR="0002079C">
        <w:t>.</w:t>
      </w:r>
    </w:p>
    <w:p w14:paraId="2EC5A459" w14:textId="77777777" w:rsidR="00AB68D3" w:rsidRDefault="00AB68D3" w:rsidP="00AB68D3"/>
    <w:p w14:paraId="3E6268BF" w14:textId="678A1A29" w:rsidR="00AB68D3" w:rsidRDefault="4FB1B0EB" w:rsidP="00AB68D3">
      <w:r>
        <w:t>Yours,</w:t>
      </w:r>
    </w:p>
    <w:p w14:paraId="1D74D02D" w14:textId="77777777" w:rsidR="00212200" w:rsidRDefault="00212200" w:rsidP="00AB68D3"/>
    <w:p w14:paraId="62554CCE" w14:textId="215EA4F9" w:rsidR="00212200" w:rsidRDefault="00212200" w:rsidP="00AB68D3">
      <w:proofErr w:type="spellStart"/>
      <w:r w:rsidRPr="00212200">
        <w:rPr>
          <w:highlight w:val="yellow"/>
        </w:rPr>
        <w:t>xxxx</w:t>
      </w:r>
      <w:proofErr w:type="spellEnd"/>
    </w:p>
    <w:p w14:paraId="7EB97EF8" w14:textId="72E9FF30" w:rsidR="79E7BE73" w:rsidRDefault="79E7BE73" w:rsidP="79E7BE73"/>
    <w:sectPr w:rsidR="79E7B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43F1B"/>
    <w:multiLevelType w:val="hybridMultilevel"/>
    <w:tmpl w:val="1ED8BC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474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D3"/>
    <w:rsid w:val="0002079C"/>
    <w:rsid w:val="000428C3"/>
    <w:rsid w:val="000435D8"/>
    <w:rsid w:val="00065D17"/>
    <w:rsid w:val="000D5511"/>
    <w:rsid w:val="000E510E"/>
    <w:rsid w:val="0010194B"/>
    <w:rsid w:val="00101ED7"/>
    <w:rsid w:val="00120F84"/>
    <w:rsid w:val="00132DBB"/>
    <w:rsid w:val="001D0A92"/>
    <w:rsid w:val="001D11FF"/>
    <w:rsid w:val="00212200"/>
    <w:rsid w:val="002146FD"/>
    <w:rsid w:val="002239B0"/>
    <w:rsid w:val="00243F7E"/>
    <w:rsid w:val="00304DFF"/>
    <w:rsid w:val="003054CB"/>
    <w:rsid w:val="003301A2"/>
    <w:rsid w:val="0037172D"/>
    <w:rsid w:val="00393E60"/>
    <w:rsid w:val="003972B2"/>
    <w:rsid w:val="003A6098"/>
    <w:rsid w:val="00504EC5"/>
    <w:rsid w:val="00664410"/>
    <w:rsid w:val="00667F9C"/>
    <w:rsid w:val="0072645D"/>
    <w:rsid w:val="00794FCB"/>
    <w:rsid w:val="00845BB7"/>
    <w:rsid w:val="00853925"/>
    <w:rsid w:val="008D651E"/>
    <w:rsid w:val="008F1D41"/>
    <w:rsid w:val="00900CD2"/>
    <w:rsid w:val="00927532"/>
    <w:rsid w:val="00935612"/>
    <w:rsid w:val="00940368"/>
    <w:rsid w:val="009522D8"/>
    <w:rsid w:val="009B1B5E"/>
    <w:rsid w:val="00AB68D3"/>
    <w:rsid w:val="00B15907"/>
    <w:rsid w:val="00B6567A"/>
    <w:rsid w:val="00B7510E"/>
    <w:rsid w:val="00C66A6C"/>
    <w:rsid w:val="00C73EA8"/>
    <w:rsid w:val="00C8305B"/>
    <w:rsid w:val="00C84989"/>
    <w:rsid w:val="00CA2B8D"/>
    <w:rsid w:val="00CC4056"/>
    <w:rsid w:val="00DE5C6B"/>
    <w:rsid w:val="00E129A0"/>
    <w:rsid w:val="00E338B4"/>
    <w:rsid w:val="00E55954"/>
    <w:rsid w:val="00E65716"/>
    <w:rsid w:val="00F073E9"/>
    <w:rsid w:val="00F25506"/>
    <w:rsid w:val="00F45FA0"/>
    <w:rsid w:val="00F73392"/>
    <w:rsid w:val="00F8616D"/>
    <w:rsid w:val="00F915B9"/>
    <w:rsid w:val="04815114"/>
    <w:rsid w:val="0973EE84"/>
    <w:rsid w:val="16836EF7"/>
    <w:rsid w:val="179A1B5A"/>
    <w:rsid w:val="18B7F720"/>
    <w:rsid w:val="1BD2D93A"/>
    <w:rsid w:val="1EB5CB21"/>
    <w:rsid w:val="24178933"/>
    <w:rsid w:val="26CF3852"/>
    <w:rsid w:val="29B44AF7"/>
    <w:rsid w:val="30A38C81"/>
    <w:rsid w:val="37CF4810"/>
    <w:rsid w:val="3A76DD77"/>
    <w:rsid w:val="3CCA0EBE"/>
    <w:rsid w:val="3ECF98C3"/>
    <w:rsid w:val="40D475DC"/>
    <w:rsid w:val="473033F7"/>
    <w:rsid w:val="4967550A"/>
    <w:rsid w:val="4AF6E85C"/>
    <w:rsid w:val="4BEEC4D0"/>
    <w:rsid w:val="4C272028"/>
    <w:rsid w:val="4DD1B09B"/>
    <w:rsid w:val="4FB1B0EB"/>
    <w:rsid w:val="50AC751A"/>
    <w:rsid w:val="5FC9F41F"/>
    <w:rsid w:val="606C23B2"/>
    <w:rsid w:val="636D4B05"/>
    <w:rsid w:val="646747C4"/>
    <w:rsid w:val="6812BBFC"/>
    <w:rsid w:val="699EE4C2"/>
    <w:rsid w:val="69B6B2AC"/>
    <w:rsid w:val="6EA5F2FE"/>
    <w:rsid w:val="70C9208C"/>
    <w:rsid w:val="70ED34DE"/>
    <w:rsid w:val="71974EF6"/>
    <w:rsid w:val="7670A0F5"/>
    <w:rsid w:val="782B56FF"/>
    <w:rsid w:val="79E7BE73"/>
    <w:rsid w:val="7BED94B8"/>
    <w:rsid w:val="7CD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44FD"/>
  <w15:chartTrackingRefBased/>
  <w15:docId w15:val="{B917CD03-96FB-4D21-8303-B8802003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98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900CD2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212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.uk/uksi/2015/1862/regulation/71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Parkin</dc:creator>
  <cp:keywords/>
  <dc:description/>
  <cp:lastModifiedBy>Sarah Cowen-Rivers</cp:lastModifiedBy>
  <cp:revision>2</cp:revision>
  <dcterms:created xsi:type="dcterms:W3CDTF">2023-10-20T10:45:00Z</dcterms:created>
  <dcterms:modified xsi:type="dcterms:W3CDTF">2023-10-20T10:45:00Z</dcterms:modified>
</cp:coreProperties>
</file>