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8BADE" w14:textId="1CE948AF" w:rsidR="00B10871" w:rsidRPr="001E5F35" w:rsidRDefault="00B10871" w:rsidP="00B10871">
      <w:pPr>
        <w:pStyle w:val="Title"/>
        <w:spacing w:before="1800"/>
        <w:rPr>
          <w:rFonts w:cstheme="majorHAnsi"/>
          <w:sz w:val="48"/>
          <w:szCs w:val="48"/>
        </w:rPr>
      </w:pPr>
      <w:r w:rsidRPr="001E5F35">
        <w:rPr>
          <w:rFonts w:cstheme="majorHAnsi"/>
          <w:sz w:val="48"/>
          <w:szCs w:val="48"/>
        </w:rPr>
        <w:t xml:space="preserve">Armed </w:t>
      </w:r>
      <w:r w:rsidR="00943335">
        <w:rPr>
          <w:rFonts w:cstheme="majorHAnsi"/>
          <w:sz w:val="48"/>
          <w:szCs w:val="48"/>
        </w:rPr>
        <w:t>F</w:t>
      </w:r>
      <w:r w:rsidRPr="001E5F35">
        <w:rPr>
          <w:rFonts w:cstheme="majorHAnsi"/>
          <w:sz w:val="48"/>
          <w:szCs w:val="48"/>
        </w:rPr>
        <w:t xml:space="preserve">orces </w:t>
      </w:r>
      <w:r w:rsidR="00943335">
        <w:rPr>
          <w:rFonts w:cstheme="majorHAnsi"/>
          <w:sz w:val="48"/>
          <w:szCs w:val="48"/>
        </w:rPr>
        <w:t>C</w:t>
      </w:r>
      <w:r w:rsidRPr="001E5F35">
        <w:rPr>
          <w:rFonts w:cstheme="majorHAnsi"/>
          <w:sz w:val="48"/>
          <w:szCs w:val="48"/>
        </w:rPr>
        <w:t>ommittee</w:t>
      </w:r>
      <w:r w:rsidR="0011210A">
        <w:rPr>
          <w:rFonts w:cstheme="majorHAnsi"/>
          <w:sz w:val="48"/>
          <w:szCs w:val="48"/>
        </w:rPr>
        <w:br/>
        <w:t>R</w:t>
      </w:r>
      <w:r w:rsidRPr="001E5F35">
        <w:rPr>
          <w:rFonts w:cstheme="majorHAnsi"/>
          <w:sz w:val="48"/>
          <w:szCs w:val="48"/>
        </w:rPr>
        <w:t>eport to ARM 202</w:t>
      </w:r>
      <w:r>
        <w:rPr>
          <w:rFonts w:cstheme="majorHAnsi"/>
          <w:sz w:val="48"/>
          <w:szCs w:val="48"/>
        </w:rPr>
        <w:t>1</w:t>
      </w:r>
    </w:p>
    <w:p w14:paraId="295866B6" w14:textId="23E5A2ED" w:rsidR="00644A28" w:rsidRDefault="00644A28" w:rsidP="00A06F64">
      <w:pPr>
        <w:pStyle w:val="Title"/>
        <w:spacing w:before="1800"/>
      </w:pPr>
    </w:p>
    <w:p w14:paraId="556A1482" w14:textId="5BAF6FCC" w:rsidR="00EA7396" w:rsidRPr="00EA7396" w:rsidRDefault="00EA7396" w:rsidP="00EA7396">
      <w:pPr>
        <w:pStyle w:val="08Bodycopy"/>
        <w:spacing w:line="240" w:lineRule="auto"/>
        <w:rPr>
          <w:rFonts w:cstheme="minorHAnsi"/>
          <w:b/>
          <w:sz w:val="28"/>
          <w:szCs w:val="28"/>
        </w:rPr>
      </w:pPr>
      <w:r w:rsidRPr="00EA7396">
        <w:rPr>
          <w:rFonts w:cstheme="minorHAnsi"/>
          <w:b/>
          <w:sz w:val="28"/>
          <w:szCs w:val="28"/>
        </w:rPr>
        <w:t xml:space="preserve">Mark Weir -Acting chair BMA armed forces committee </w:t>
      </w:r>
    </w:p>
    <w:p w14:paraId="00AA1A9D" w14:textId="77777777" w:rsidR="00EA7396" w:rsidRDefault="00EA7396" w:rsidP="00CD1392">
      <w:pPr>
        <w:spacing w:after="0" w:line="360" w:lineRule="auto"/>
        <w:rPr>
          <w:rFonts w:ascii="Calibri" w:hAnsi="Calibri" w:cs="Calibri"/>
          <w:b/>
          <w:bCs/>
          <w:color w:val="000000" w:themeColor="text2"/>
          <w:sz w:val="28"/>
          <w:szCs w:val="28"/>
        </w:rPr>
      </w:pPr>
    </w:p>
    <w:p w14:paraId="2B261E5C" w14:textId="1CCABDD0" w:rsidR="00645E98" w:rsidRPr="00C917E3" w:rsidRDefault="00645E98" w:rsidP="00645E98">
      <w:pPr>
        <w:spacing w:after="0"/>
        <w:rPr>
          <w:rFonts w:cstheme="minorHAnsi"/>
        </w:rPr>
      </w:pPr>
      <w:r w:rsidRPr="00C917E3">
        <w:rPr>
          <w:rFonts w:cstheme="minorHAnsi"/>
        </w:rPr>
        <w:t xml:space="preserve">It has been a busy year for the AFC (armed forces committee). The committee has been working on a detailed workplan consisting of </w:t>
      </w:r>
      <w:r>
        <w:rPr>
          <w:rFonts w:cstheme="minorHAnsi"/>
        </w:rPr>
        <w:t>21</w:t>
      </w:r>
      <w:r w:rsidRPr="00C917E3">
        <w:rPr>
          <w:rFonts w:cstheme="minorHAnsi"/>
        </w:rPr>
        <w:t xml:space="preserve"> objectives, however</w:t>
      </w:r>
      <w:r>
        <w:rPr>
          <w:rFonts w:cstheme="minorHAnsi"/>
        </w:rPr>
        <w:t xml:space="preserve"> </w:t>
      </w:r>
      <w:r w:rsidR="0009009F">
        <w:rPr>
          <w:rFonts w:cstheme="minorHAnsi"/>
        </w:rPr>
        <w:t>7</w:t>
      </w:r>
      <w:r w:rsidRPr="00C917E3">
        <w:rPr>
          <w:rFonts w:cstheme="minorHAnsi"/>
        </w:rPr>
        <w:t xml:space="preserve"> key areas have been prioritised and an update on each of these areas has been provided below.</w:t>
      </w:r>
    </w:p>
    <w:p w14:paraId="5C9DC1F1" w14:textId="77777777" w:rsidR="00645E98" w:rsidRDefault="00645E98" w:rsidP="00CD1392">
      <w:pPr>
        <w:pStyle w:val="08Bodycopy"/>
        <w:spacing w:line="360" w:lineRule="auto"/>
        <w:rPr>
          <w:rFonts w:ascii="Calibri" w:hAnsi="Calibri" w:cs="Calibri"/>
          <w:sz w:val="24"/>
          <w:szCs w:val="24"/>
        </w:rPr>
      </w:pPr>
    </w:p>
    <w:p w14:paraId="1D5F2FFD" w14:textId="385EB6C6" w:rsidR="00E160A8" w:rsidRDefault="00E160A8" w:rsidP="00E160A8">
      <w:pPr>
        <w:pStyle w:val="08Bodycopy"/>
        <w:spacing w:line="240" w:lineRule="auto"/>
        <w:rPr>
          <w:rFonts w:cstheme="minorHAnsi"/>
          <w:color w:val="064C84" w:themeColor="accent1" w:themeShade="BF"/>
          <w:sz w:val="24"/>
          <w:szCs w:val="24"/>
        </w:rPr>
      </w:pPr>
      <w:r>
        <w:rPr>
          <w:rFonts w:cstheme="minorHAnsi"/>
          <w:color w:val="064C84" w:themeColor="accent1" w:themeShade="BF"/>
          <w:sz w:val="24"/>
          <w:szCs w:val="24"/>
        </w:rPr>
        <w:t>Collective bargaining agreement</w:t>
      </w:r>
      <w:r w:rsidRPr="00C917E3">
        <w:rPr>
          <w:rFonts w:cstheme="minorHAnsi"/>
          <w:color w:val="064C84" w:themeColor="accent1" w:themeShade="BF"/>
          <w:sz w:val="24"/>
          <w:szCs w:val="24"/>
        </w:rPr>
        <w:t xml:space="preserve"> for civilian doctors employed by the M</w:t>
      </w:r>
      <w:r>
        <w:rPr>
          <w:rFonts w:cstheme="minorHAnsi"/>
          <w:color w:val="064C84" w:themeColor="accent1" w:themeShade="BF"/>
          <w:sz w:val="24"/>
          <w:szCs w:val="24"/>
        </w:rPr>
        <w:t>o</w:t>
      </w:r>
      <w:r w:rsidR="00D73526">
        <w:rPr>
          <w:rFonts w:cstheme="minorHAnsi"/>
          <w:color w:val="064C84" w:themeColor="accent1" w:themeShade="BF"/>
          <w:sz w:val="24"/>
          <w:szCs w:val="24"/>
        </w:rPr>
        <w:t>D</w:t>
      </w:r>
    </w:p>
    <w:p w14:paraId="0F6878D7" w14:textId="77777777" w:rsidR="00D73526" w:rsidRPr="00C917E3" w:rsidRDefault="00D73526" w:rsidP="00E160A8">
      <w:pPr>
        <w:pStyle w:val="08Bodycopy"/>
        <w:spacing w:line="240" w:lineRule="auto"/>
        <w:rPr>
          <w:rFonts w:cstheme="minorHAnsi"/>
          <w:color w:val="064C84" w:themeColor="accent1" w:themeShade="BF"/>
          <w:sz w:val="24"/>
          <w:szCs w:val="24"/>
        </w:rPr>
      </w:pPr>
    </w:p>
    <w:p w14:paraId="43DEEAE6" w14:textId="193F6E71" w:rsidR="00363A0C" w:rsidRPr="006F70A0" w:rsidRDefault="00802A2F" w:rsidP="006F70A0">
      <w:pPr>
        <w:spacing w:after="360"/>
        <w:rPr>
          <w:rFonts w:eastAsia="Times New Roman" w:cstheme="minorHAnsi"/>
          <w:color w:val="111111"/>
          <w:spacing w:val="6"/>
          <w:lang w:eastAsia="en-GB"/>
        </w:rPr>
      </w:pPr>
      <w:r>
        <w:rPr>
          <w:rFonts w:eastAsia="Times New Roman" w:cstheme="minorHAnsi"/>
          <w:color w:val="111111"/>
          <w:spacing w:val="6"/>
          <w:lang w:eastAsia="en-GB"/>
        </w:rPr>
        <w:t>Last year, one of our</w:t>
      </w:r>
      <w:r w:rsidRPr="00C917E3">
        <w:rPr>
          <w:rFonts w:eastAsia="Times New Roman" w:cstheme="minorHAnsi"/>
          <w:color w:val="111111"/>
          <w:spacing w:val="6"/>
          <w:lang w:eastAsia="en-GB"/>
        </w:rPr>
        <w:t xml:space="preserve"> key achievements for our members was the AFC’s successful application to the CAC (</w:t>
      </w:r>
      <w:r>
        <w:rPr>
          <w:rFonts w:eastAsia="Times New Roman" w:cstheme="minorHAnsi"/>
          <w:color w:val="111111"/>
          <w:spacing w:val="6"/>
          <w:lang w:eastAsia="en-GB"/>
        </w:rPr>
        <w:t>C</w:t>
      </w:r>
      <w:r w:rsidRPr="00C917E3">
        <w:rPr>
          <w:rFonts w:eastAsia="Times New Roman" w:cstheme="minorHAnsi"/>
          <w:color w:val="111111"/>
          <w:spacing w:val="6"/>
          <w:lang w:eastAsia="en-GB"/>
        </w:rPr>
        <w:t xml:space="preserve">entral </w:t>
      </w:r>
      <w:r>
        <w:rPr>
          <w:rFonts w:eastAsia="Times New Roman" w:cstheme="minorHAnsi"/>
          <w:color w:val="111111"/>
          <w:spacing w:val="6"/>
          <w:lang w:eastAsia="en-GB"/>
        </w:rPr>
        <w:t>A</w:t>
      </w:r>
      <w:r w:rsidRPr="00C917E3">
        <w:rPr>
          <w:rFonts w:eastAsia="Times New Roman" w:cstheme="minorHAnsi"/>
          <w:color w:val="111111"/>
          <w:spacing w:val="6"/>
          <w:lang w:eastAsia="en-GB"/>
        </w:rPr>
        <w:t xml:space="preserve">rbitration </w:t>
      </w:r>
      <w:r>
        <w:rPr>
          <w:rFonts w:eastAsia="Times New Roman" w:cstheme="minorHAnsi"/>
          <w:color w:val="111111"/>
          <w:spacing w:val="6"/>
          <w:lang w:eastAsia="en-GB"/>
        </w:rPr>
        <w:t>C</w:t>
      </w:r>
      <w:r w:rsidRPr="00C917E3">
        <w:rPr>
          <w:rFonts w:eastAsia="Times New Roman" w:cstheme="minorHAnsi"/>
          <w:color w:val="111111"/>
          <w:spacing w:val="6"/>
          <w:lang w:eastAsia="en-GB"/>
        </w:rPr>
        <w:t>ommittee) for formal recognition for collective bargaining rights for civilian doctors employed by the M</w:t>
      </w:r>
      <w:r>
        <w:rPr>
          <w:rFonts w:eastAsia="Times New Roman" w:cstheme="minorHAnsi"/>
          <w:color w:val="111111"/>
          <w:spacing w:val="6"/>
          <w:lang w:eastAsia="en-GB"/>
        </w:rPr>
        <w:t>o</w:t>
      </w:r>
      <w:r w:rsidRPr="00C917E3">
        <w:rPr>
          <w:rFonts w:eastAsia="Times New Roman" w:cstheme="minorHAnsi"/>
          <w:color w:val="111111"/>
          <w:spacing w:val="6"/>
          <w:lang w:eastAsia="en-GB"/>
        </w:rPr>
        <w:t>D</w:t>
      </w:r>
      <w:r>
        <w:rPr>
          <w:rFonts w:eastAsia="Times New Roman" w:cstheme="minorHAnsi"/>
          <w:color w:val="111111"/>
          <w:spacing w:val="6"/>
          <w:lang w:eastAsia="en-GB"/>
        </w:rPr>
        <w:t xml:space="preserve"> (Ministry of Defence)</w:t>
      </w:r>
      <w:r w:rsidRPr="00C917E3">
        <w:rPr>
          <w:rFonts w:eastAsia="Times New Roman" w:cstheme="minorHAnsi"/>
          <w:color w:val="111111"/>
          <w:spacing w:val="6"/>
          <w:lang w:eastAsia="en-GB"/>
        </w:rPr>
        <w:t>.</w:t>
      </w:r>
      <w:r>
        <w:rPr>
          <w:rFonts w:eastAsia="Times New Roman" w:cstheme="minorHAnsi"/>
          <w:color w:val="111111"/>
          <w:spacing w:val="6"/>
          <w:lang w:eastAsia="en-GB"/>
        </w:rPr>
        <w:t xml:space="preserve"> Since securing this important victory for the AFC and our members, we have worked with the MoD to negotiate a collective bargaining agreement for civilian doctors to ensure the protection and representation of this group. The AFC hopes to finalise the collective bargaining agreement over the coming months and looks forward to continuing to represent our civilian doctors in the armed forces and working with the MoD in the future.</w:t>
      </w:r>
    </w:p>
    <w:p w14:paraId="01600621" w14:textId="30667D04" w:rsidR="006F70A0" w:rsidRDefault="006F70A0" w:rsidP="006F70A0">
      <w:pPr>
        <w:pStyle w:val="08Bodycopy"/>
        <w:spacing w:line="240" w:lineRule="auto"/>
        <w:rPr>
          <w:rFonts w:cstheme="minorHAnsi"/>
          <w:color w:val="064C84" w:themeColor="accent1" w:themeShade="BF"/>
          <w:sz w:val="24"/>
          <w:szCs w:val="24"/>
        </w:rPr>
      </w:pPr>
      <w:r w:rsidRPr="00C917E3">
        <w:rPr>
          <w:rFonts w:cstheme="minorHAnsi"/>
          <w:color w:val="064C84" w:themeColor="accent1" w:themeShade="BF"/>
          <w:sz w:val="24"/>
          <w:szCs w:val="24"/>
        </w:rPr>
        <w:t>Pensions</w:t>
      </w:r>
    </w:p>
    <w:p w14:paraId="66D6BD0C" w14:textId="571F50D9" w:rsidR="006F70A0" w:rsidRDefault="006F70A0" w:rsidP="006F70A0">
      <w:pPr>
        <w:pStyle w:val="08Bodycopy"/>
        <w:spacing w:line="240" w:lineRule="auto"/>
        <w:rPr>
          <w:rFonts w:cstheme="minorHAnsi"/>
          <w:color w:val="064C84" w:themeColor="accent1" w:themeShade="BF"/>
          <w:sz w:val="24"/>
          <w:szCs w:val="24"/>
        </w:rPr>
      </w:pPr>
    </w:p>
    <w:p w14:paraId="6B31E99B" w14:textId="77777777" w:rsidR="0035093F" w:rsidRDefault="0035093F" w:rsidP="0035093F">
      <w:pPr>
        <w:pStyle w:val="08Bodycopy"/>
        <w:spacing w:line="240" w:lineRule="auto"/>
        <w:rPr>
          <w:color w:val="auto"/>
          <w:sz w:val="24"/>
          <w:szCs w:val="24"/>
        </w:rPr>
      </w:pPr>
      <w:r>
        <w:rPr>
          <w:color w:val="auto"/>
          <w:sz w:val="24"/>
          <w:szCs w:val="24"/>
        </w:rPr>
        <w:t>Armed Forces doctors have been excluded from the various NHS schemes to pay the 2020/21 annual allowance tax bill or provide flexibility to retain the value of lost pension for those who choose to leave their schemes in order to avoid the charge. Members regard this as a breach of the Armed Forces Covenant, which is the Government’s undertaking to ensure that military personnel are not adversely treated by reason of their service. AFC has called on the MOD to grant pension flexibility to doctors in line with that enjoyed by their NHS peers and ARM is invited to endorse this in a motion.</w:t>
      </w:r>
    </w:p>
    <w:p w14:paraId="74DBDF95" w14:textId="77777777" w:rsidR="0035093F" w:rsidRDefault="0035093F" w:rsidP="0035093F">
      <w:pPr>
        <w:pStyle w:val="08Bodycopy"/>
        <w:spacing w:line="240" w:lineRule="auto"/>
        <w:rPr>
          <w:color w:val="auto"/>
          <w:sz w:val="24"/>
          <w:szCs w:val="24"/>
        </w:rPr>
      </w:pPr>
    </w:p>
    <w:p w14:paraId="321D5622" w14:textId="77777777" w:rsidR="0035093F" w:rsidRDefault="0035093F" w:rsidP="0035093F">
      <w:pPr>
        <w:pStyle w:val="08Bodycopy"/>
        <w:spacing w:line="240" w:lineRule="auto"/>
        <w:rPr>
          <w:color w:val="auto"/>
          <w:sz w:val="24"/>
          <w:szCs w:val="24"/>
        </w:rPr>
      </w:pPr>
      <w:r>
        <w:rPr>
          <w:color w:val="auto"/>
          <w:sz w:val="24"/>
          <w:szCs w:val="24"/>
        </w:rPr>
        <w:t xml:space="preserve">The BMA’s response to the McCloud consultation included issues specific to the Armed Forces Pension Scheme and we look forward to details of how the changes will be </w:t>
      </w:r>
      <w:r>
        <w:rPr>
          <w:color w:val="auto"/>
          <w:sz w:val="24"/>
          <w:szCs w:val="24"/>
        </w:rPr>
        <w:lastRenderedPageBreak/>
        <w:t xml:space="preserve">implemented. This will be a crucial moment for the Defence Medical Services, since returning to legacy pension schemes will incentivise early retirement for many. </w:t>
      </w:r>
    </w:p>
    <w:p w14:paraId="2A7E2BB2" w14:textId="77777777" w:rsidR="0035093F" w:rsidRDefault="0035093F" w:rsidP="0035093F">
      <w:pPr>
        <w:pStyle w:val="08Bodycopy"/>
        <w:spacing w:line="240" w:lineRule="auto"/>
        <w:rPr>
          <w:color w:val="auto"/>
          <w:sz w:val="24"/>
          <w:szCs w:val="24"/>
        </w:rPr>
      </w:pPr>
    </w:p>
    <w:p w14:paraId="4213BEBB" w14:textId="2FB2180E" w:rsidR="001B0D31" w:rsidRDefault="0035093F" w:rsidP="0035093F">
      <w:pPr>
        <w:pStyle w:val="08Bodycopy"/>
        <w:rPr>
          <w:color w:val="auto"/>
          <w:sz w:val="24"/>
          <w:szCs w:val="24"/>
        </w:rPr>
      </w:pPr>
      <w:r>
        <w:rPr>
          <w:color w:val="auto"/>
          <w:sz w:val="24"/>
          <w:szCs w:val="24"/>
        </w:rPr>
        <w:t>The BMA is pursuing a legal action in support of a doctor who suffered a massive annual allowance charge bill when they moved from being a GP to become an occupational medicine consultant, despite no overall increase in his pension. The rules that caused this have implications for many doctors, not just in the armed forces. We anticipate a positive outcome later this year</w:t>
      </w:r>
      <w:r w:rsidR="00D5549F">
        <w:rPr>
          <w:color w:val="auto"/>
          <w:sz w:val="24"/>
          <w:szCs w:val="24"/>
        </w:rPr>
        <w:t>.</w:t>
      </w:r>
    </w:p>
    <w:p w14:paraId="5E51A8E6" w14:textId="7DC97B42" w:rsidR="00D5549F" w:rsidRDefault="00D5549F" w:rsidP="0035093F">
      <w:pPr>
        <w:pStyle w:val="08Bodycopy"/>
        <w:rPr>
          <w:color w:val="auto"/>
          <w:sz w:val="24"/>
          <w:szCs w:val="24"/>
        </w:rPr>
      </w:pPr>
    </w:p>
    <w:p w14:paraId="358A8EE9" w14:textId="1F9944E8" w:rsidR="00D5549F" w:rsidRDefault="00D5549F" w:rsidP="0035093F">
      <w:pPr>
        <w:pStyle w:val="08Bodycopy"/>
        <w:rPr>
          <w:color w:val="auto"/>
          <w:sz w:val="24"/>
          <w:szCs w:val="24"/>
        </w:rPr>
      </w:pPr>
    </w:p>
    <w:p w14:paraId="3C5703B9" w14:textId="77777777" w:rsidR="00D5549F" w:rsidRPr="00C917E3" w:rsidRDefault="00D5549F" w:rsidP="00D5549F">
      <w:pPr>
        <w:rPr>
          <w:rFonts w:cstheme="minorHAnsi"/>
        </w:rPr>
      </w:pPr>
      <w:r>
        <w:rPr>
          <w:rFonts w:cstheme="minorHAnsi"/>
          <w:color w:val="064C84" w:themeColor="accent1" w:themeShade="BF"/>
        </w:rPr>
        <w:t>MODO retention bonus overpayments</w:t>
      </w:r>
    </w:p>
    <w:p w14:paraId="7136A59F" w14:textId="77777777" w:rsidR="00D5549F" w:rsidRDefault="00D5549F" w:rsidP="00D5549F">
      <w:pPr>
        <w:rPr>
          <w:rFonts w:cstheme="minorHAnsi"/>
        </w:rPr>
      </w:pPr>
      <w:r>
        <w:rPr>
          <w:rFonts w:cstheme="minorHAnsi"/>
        </w:rPr>
        <w:t>Last</w:t>
      </w:r>
      <w:r w:rsidRPr="00C917E3">
        <w:rPr>
          <w:rFonts w:cstheme="minorHAnsi"/>
        </w:rPr>
        <w:t xml:space="preserve"> year it came to light that there had been an overpayment of the MODO</w:t>
      </w:r>
      <w:r>
        <w:rPr>
          <w:rFonts w:cstheme="minorHAnsi"/>
        </w:rPr>
        <w:t xml:space="preserve"> (medical and dental officer)</w:t>
      </w:r>
      <w:r w:rsidRPr="00C917E3">
        <w:rPr>
          <w:rFonts w:cstheme="minorHAnsi"/>
        </w:rPr>
        <w:t xml:space="preserve"> </w:t>
      </w:r>
      <w:r>
        <w:rPr>
          <w:rFonts w:cstheme="minorHAnsi"/>
        </w:rPr>
        <w:t>retention b</w:t>
      </w:r>
      <w:r w:rsidRPr="00C917E3">
        <w:rPr>
          <w:rFonts w:cstheme="minorHAnsi"/>
        </w:rPr>
        <w:t>onus</w:t>
      </w:r>
      <w:r>
        <w:rPr>
          <w:rFonts w:cstheme="minorHAnsi"/>
        </w:rPr>
        <w:t>, ranging from £860 to £51,427. The impact of these overpayments is being experienced by those MODOs who were moved from the AFPS 05 to the AFPS 15 pension scheme. A large number of our members were contacted by the DBS (Defence Business Services) notifying them of action to recover these overpayments from their pay with less than 28 days’ notice. These actions would have placed undue and unnecessary pressure on our affected members. We also took legal advice and wrote to the MoD advising that we would be prepared to take legal action on behalf of any of our members that saw pay deducted as a result of the recovery of the overpayments and asked for the MoD to halt recovery efforts.</w:t>
      </w:r>
    </w:p>
    <w:p w14:paraId="587CC7A9" w14:textId="77777777" w:rsidR="00D5549F" w:rsidRPr="007125F3" w:rsidRDefault="00D5549F" w:rsidP="00D5549F">
      <w:r>
        <w:t>After continued correspondence with the MoD, we are very pleased that the MoD has indicated that recovery of the overpayments will not be pursued during the COVID-19 crisis. We await the confirmation from the MoD that there is no intention to recover these overpayments.</w:t>
      </w:r>
    </w:p>
    <w:p w14:paraId="460484D2" w14:textId="77777777" w:rsidR="00D5549F" w:rsidRPr="00C917E3" w:rsidRDefault="00D5549F" w:rsidP="00D5549F">
      <w:pPr>
        <w:pStyle w:val="08Bodycopy"/>
        <w:spacing w:line="240" w:lineRule="auto"/>
        <w:rPr>
          <w:rFonts w:cstheme="minorHAnsi"/>
          <w:color w:val="064C84" w:themeColor="accent1" w:themeShade="BF"/>
          <w:sz w:val="24"/>
          <w:szCs w:val="24"/>
        </w:rPr>
      </w:pPr>
      <w:r w:rsidRPr="00C917E3">
        <w:rPr>
          <w:rFonts w:cstheme="minorHAnsi"/>
          <w:color w:val="064C84" w:themeColor="accent1" w:themeShade="BF"/>
          <w:sz w:val="24"/>
          <w:szCs w:val="24"/>
        </w:rPr>
        <w:t>AFRPB (armed forces pay review body)</w:t>
      </w:r>
    </w:p>
    <w:p w14:paraId="366851BE" w14:textId="77777777" w:rsidR="00D5549F" w:rsidRPr="00C917E3" w:rsidRDefault="00D5549F" w:rsidP="00D5549F">
      <w:pPr>
        <w:spacing w:after="0"/>
        <w:rPr>
          <w:rFonts w:eastAsiaTheme="minorHAnsi" w:cstheme="minorHAnsi"/>
          <w:lang w:eastAsia="en-US"/>
        </w:rPr>
      </w:pPr>
    </w:p>
    <w:p w14:paraId="5B14BD9D" w14:textId="77777777" w:rsidR="00D5549F" w:rsidRPr="00C917E3" w:rsidRDefault="00D5549F" w:rsidP="00D5549F">
      <w:pPr>
        <w:spacing w:after="0"/>
        <w:rPr>
          <w:rFonts w:eastAsiaTheme="minorHAnsi" w:cstheme="minorHAnsi"/>
          <w:lang w:eastAsia="en-US"/>
        </w:rPr>
      </w:pPr>
      <w:r w:rsidRPr="00C917E3">
        <w:rPr>
          <w:rFonts w:eastAsiaTheme="minorHAnsi" w:cstheme="minorHAnsi"/>
          <w:lang w:eastAsia="en-US"/>
        </w:rPr>
        <w:t>The AFC and BDA (British Dental Association) submitted a joint written memorandum of evidence to the AFPRB in October 20</w:t>
      </w:r>
      <w:r>
        <w:rPr>
          <w:rFonts w:eastAsiaTheme="minorHAnsi" w:cstheme="minorHAnsi"/>
          <w:lang w:eastAsia="en-US"/>
        </w:rPr>
        <w:t>20</w:t>
      </w:r>
      <w:r w:rsidRPr="00C917E3">
        <w:rPr>
          <w:rFonts w:eastAsiaTheme="minorHAnsi" w:cstheme="minorHAnsi"/>
          <w:lang w:eastAsia="en-US"/>
        </w:rPr>
        <w:t xml:space="preserve"> and participated in an oral evidence session in </w:t>
      </w:r>
      <w:r>
        <w:rPr>
          <w:rFonts w:eastAsiaTheme="minorHAnsi" w:cstheme="minorHAnsi"/>
          <w:lang w:eastAsia="en-US"/>
        </w:rPr>
        <w:t xml:space="preserve">June </w:t>
      </w:r>
      <w:r w:rsidRPr="00C917E3">
        <w:rPr>
          <w:rFonts w:eastAsiaTheme="minorHAnsi" w:cstheme="minorHAnsi"/>
          <w:lang w:eastAsia="en-US"/>
        </w:rPr>
        <w:t>202</w:t>
      </w:r>
      <w:r>
        <w:rPr>
          <w:rFonts w:eastAsiaTheme="minorHAnsi" w:cstheme="minorHAnsi"/>
          <w:lang w:eastAsia="en-US"/>
        </w:rPr>
        <w:t>1</w:t>
      </w:r>
      <w:r w:rsidRPr="00C917E3">
        <w:rPr>
          <w:rFonts w:eastAsiaTheme="minorHAnsi" w:cstheme="minorHAnsi"/>
          <w:lang w:eastAsia="en-US"/>
        </w:rPr>
        <w:t xml:space="preserve">. </w:t>
      </w:r>
    </w:p>
    <w:p w14:paraId="45BB16D6" w14:textId="77777777" w:rsidR="00D5549F" w:rsidRPr="00C917E3" w:rsidRDefault="00D5549F" w:rsidP="00D5549F">
      <w:pPr>
        <w:spacing w:after="0"/>
        <w:rPr>
          <w:rFonts w:cstheme="minorHAnsi"/>
        </w:rPr>
      </w:pPr>
    </w:p>
    <w:p w14:paraId="3567F1AD" w14:textId="77777777" w:rsidR="00D5549F" w:rsidRPr="00C917E3" w:rsidRDefault="00D5549F" w:rsidP="00D5549F">
      <w:pPr>
        <w:spacing w:after="0"/>
        <w:rPr>
          <w:rFonts w:cstheme="minorHAnsi"/>
        </w:rPr>
      </w:pPr>
      <w:r w:rsidRPr="00C917E3">
        <w:rPr>
          <w:rFonts w:cstheme="minorHAnsi"/>
        </w:rPr>
        <w:t xml:space="preserve">In </w:t>
      </w:r>
      <w:r w:rsidRPr="002F0047">
        <w:rPr>
          <w:rFonts w:cstheme="minorHAnsi"/>
        </w:rPr>
        <w:t>these submissions the AFC highlighted that a</w:t>
      </w:r>
      <w:r w:rsidRPr="00152C3D">
        <w:t xml:space="preserve">s part of its remit, the AFPRB must ensure that the pay of the Armed Forces is broadly comparable with pay levels in civilian life.  </w:t>
      </w:r>
      <w:r w:rsidRPr="00152C3D">
        <w:rPr>
          <w:rFonts w:eastAsia="Times New Roman"/>
        </w:rPr>
        <w:t xml:space="preserve">Like their NHS colleagues, the burden of COVID-19 has fallen equally on many doctors and dentists within the </w:t>
      </w:r>
      <w:r>
        <w:rPr>
          <w:rFonts w:eastAsia="Times New Roman"/>
        </w:rPr>
        <w:t>Defence Medical Services (</w:t>
      </w:r>
      <w:r w:rsidRPr="00152C3D">
        <w:rPr>
          <w:rFonts w:eastAsia="Times New Roman"/>
        </w:rPr>
        <w:t>DMS</w:t>
      </w:r>
      <w:r>
        <w:rPr>
          <w:rFonts w:eastAsia="Times New Roman"/>
        </w:rPr>
        <w:t>)</w:t>
      </w:r>
      <w:r w:rsidRPr="00152C3D">
        <w:rPr>
          <w:rFonts w:eastAsia="Times New Roman"/>
        </w:rPr>
        <w:t xml:space="preserve"> and the AFC believe that the contributions of </w:t>
      </w:r>
      <w:r>
        <w:rPr>
          <w:rFonts w:eastAsia="Times New Roman"/>
        </w:rPr>
        <w:t>medical officer</w:t>
      </w:r>
      <w:r w:rsidRPr="00152C3D">
        <w:rPr>
          <w:rFonts w:eastAsia="Times New Roman"/>
        </w:rPr>
        <w:t>s throughout the pandemic should be recognised in the same way as they have been with their NHS counterparts, with our members having parity of esteem with NHS colleagues.</w:t>
      </w:r>
    </w:p>
    <w:p w14:paraId="6FAF3CD5" w14:textId="77777777" w:rsidR="00D5549F" w:rsidRPr="00C917E3" w:rsidRDefault="00D5549F" w:rsidP="00D5549F">
      <w:pPr>
        <w:spacing w:after="0"/>
        <w:rPr>
          <w:rFonts w:eastAsiaTheme="minorHAnsi" w:cstheme="minorHAnsi"/>
          <w:lang w:eastAsia="en-US"/>
        </w:rPr>
      </w:pPr>
    </w:p>
    <w:p w14:paraId="30BDA00E" w14:textId="77777777" w:rsidR="00D5549F" w:rsidRDefault="00D5549F" w:rsidP="00D5549F">
      <w:pPr>
        <w:spacing w:after="0"/>
        <w:rPr>
          <w:rFonts w:eastAsiaTheme="minorHAnsi" w:cstheme="minorHAnsi"/>
          <w:lang w:eastAsia="en-US"/>
        </w:rPr>
      </w:pPr>
      <w:r w:rsidRPr="00172452">
        <w:rPr>
          <w:rFonts w:eastAsiaTheme="minorHAnsi" w:cstheme="minorHAnsi"/>
          <w:lang w:eastAsia="en-US"/>
        </w:rPr>
        <w:t>The recommendations from AFC to the AFPRB included:</w:t>
      </w:r>
      <w:bookmarkStart w:id="0" w:name="_Hlk31965311"/>
    </w:p>
    <w:p w14:paraId="75B2097B" w14:textId="77777777" w:rsidR="00D5549F" w:rsidRPr="00172452" w:rsidRDefault="00D5549F" w:rsidP="00D5549F">
      <w:pPr>
        <w:spacing w:after="0"/>
        <w:rPr>
          <w:rFonts w:eastAsiaTheme="minorHAnsi" w:cstheme="minorHAnsi"/>
          <w:lang w:eastAsia="en-US"/>
        </w:rPr>
      </w:pPr>
    </w:p>
    <w:p w14:paraId="4A22B010" w14:textId="77777777" w:rsidR="00D5549F" w:rsidRPr="00152C3D" w:rsidRDefault="00D5549F" w:rsidP="00D5549F">
      <w:pPr>
        <w:pStyle w:val="ListParagraph"/>
        <w:numPr>
          <w:ilvl w:val="0"/>
          <w:numId w:val="3"/>
        </w:numPr>
        <w:spacing w:after="0"/>
        <w:rPr>
          <w:rFonts w:eastAsiaTheme="minorHAnsi" w:cstheme="minorHAnsi"/>
          <w:lang w:eastAsia="en-US"/>
        </w:rPr>
      </w:pPr>
      <w:r w:rsidRPr="00152C3D">
        <w:t>The AFPRB must start addressing the long-term decline in doctors’ pay through its recommendations.</w:t>
      </w:r>
    </w:p>
    <w:p w14:paraId="2FC943BC" w14:textId="77777777" w:rsidR="00D5549F" w:rsidRPr="00152C3D" w:rsidRDefault="00D5549F" w:rsidP="00D5549F">
      <w:pPr>
        <w:pStyle w:val="ListParagraph"/>
        <w:numPr>
          <w:ilvl w:val="0"/>
          <w:numId w:val="2"/>
        </w:numPr>
        <w:spacing w:after="0"/>
      </w:pPr>
      <w:r w:rsidRPr="00152C3D">
        <w:lastRenderedPageBreak/>
        <w:t>Future pay uplifts should mirror RPI plus a mechanism to address the real term pay cuts. We requested that a 5% uplift is awarded this year plus a mechanism to address historic pay cuts in future years.</w:t>
      </w:r>
    </w:p>
    <w:p w14:paraId="573848AE" w14:textId="77777777" w:rsidR="00D5549F" w:rsidRPr="00152C3D" w:rsidRDefault="00D5549F" w:rsidP="00D5549F">
      <w:pPr>
        <w:pStyle w:val="ListParagraph"/>
        <w:numPr>
          <w:ilvl w:val="0"/>
          <w:numId w:val="2"/>
        </w:numPr>
        <w:spacing w:after="0"/>
      </w:pPr>
      <w:r w:rsidRPr="00152C3D">
        <w:t xml:space="preserve">We were disappointed that there was no increase in the value of military Clinical Excellence Awards and legacy Distinction Awards and ask that these should be uplifted in line with the pay uplift. </w:t>
      </w:r>
    </w:p>
    <w:p w14:paraId="25491CB2" w14:textId="77777777" w:rsidR="00D5549F" w:rsidRPr="00152C3D" w:rsidRDefault="00D5549F" w:rsidP="00D5549F">
      <w:pPr>
        <w:pStyle w:val="ListParagraph"/>
        <w:numPr>
          <w:ilvl w:val="0"/>
          <w:numId w:val="2"/>
        </w:numPr>
        <w:spacing w:after="0"/>
      </w:pPr>
      <w:r w:rsidRPr="00152C3D">
        <w:t>The MoD should undertake an intensive recruitment strategy that factors in improved pay and non-remuneration issues to address the severe shortages in the DMS medical workforce.</w:t>
      </w:r>
    </w:p>
    <w:p w14:paraId="00DE9835" w14:textId="77777777" w:rsidR="00D5549F" w:rsidRPr="00152C3D" w:rsidRDefault="00D5549F" w:rsidP="00D5549F">
      <w:pPr>
        <w:pStyle w:val="ListParagraph"/>
        <w:numPr>
          <w:ilvl w:val="0"/>
          <w:numId w:val="2"/>
        </w:numPr>
        <w:spacing w:after="0"/>
      </w:pPr>
      <w:r w:rsidRPr="00152C3D">
        <w:t>No comparison between the AFPS and NHSPS should be made until the McCloud case has been resolved and the terms of the schemes and the taxes to which they are subjected have achieved long-term stability.</w:t>
      </w:r>
    </w:p>
    <w:p w14:paraId="7681DDED" w14:textId="77777777" w:rsidR="00D5549F" w:rsidRPr="00152C3D" w:rsidRDefault="00D5549F" w:rsidP="00D5549F">
      <w:pPr>
        <w:pStyle w:val="ListParagraph"/>
        <w:numPr>
          <w:ilvl w:val="0"/>
          <w:numId w:val="2"/>
        </w:numPr>
        <w:spacing w:after="0"/>
      </w:pPr>
      <w:r w:rsidRPr="00152C3D">
        <w:t>The AFPRB should call upon the Government to ensure that members of the Armed Forces enjoy the same flexibility to avoid pension taxation without loss of remuneration as their civilian colleagues in the public and private sectors. Failure to do so is a breach of the Armed Forces Covenant and should be labelled as such.</w:t>
      </w:r>
    </w:p>
    <w:p w14:paraId="6F2BC189" w14:textId="77777777" w:rsidR="00D5549F" w:rsidRPr="00152C3D" w:rsidRDefault="00D5549F" w:rsidP="00D5549F">
      <w:pPr>
        <w:pStyle w:val="ListParagraph"/>
        <w:numPr>
          <w:ilvl w:val="0"/>
          <w:numId w:val="2"/>
        </w:numPr>
        <w:spacing w:after="0"/>
        <w:rPr>
          <w:rFonts w:ascii="Calibri" w:eastAsia="Calibri" w:hAnsi="Calibri" w:cs="Calibri"/>
        </w:rPr>
      </w:pPr>
      <w:r w:rsidRPr="00152C3D">
        <w:t>The AFPRB should endorses our proposal of revising the way the daily rate of reservists is calculated by dividing the annual salary by 220 days rather than 365 days</w:t>
      </w:r>
      <w:bookmarkEnd w:id="0"/>
      <w:r w:rsidRPr="00152C3D">
        <w:t>.</w:t>
      </w:r>
    </w:p>
    <w:p w14:paraId="7CAC947C" w14:textId="77777777" w:rsidR="00D5549F" w:rsidRDefault="00D5549F" w:rsidP="00D5549F">
      <w:pPr>
        <w:spacing w:after="0" w:line="256" w:lineRule="auto"/>
        <w:rPr>
          <w:rFonts w:cstheme="minorHAnsi"/>
        </w:rPr>
      </w:pPr>
    </w:p>
    <w:p w14:paraId="03C952A9" w14:textId="77777777" w:rsidR="00D5549F" w:rsidRDefault="00D5549F" w:rsidP="00D5549F">
      <w:pPr>
        <w:spacing w:after="0"/>
        <w:rPr>
          <w:rFonts w:cstheme="minorHAnsi"/>
        </w:rPr>
      </w:pPr>
      <w:r>
        <w:rPr>
          <w:rFonts w:cstheme="minorHAnsi"/>
        </w:rPr>
        <w:t>We await the AFPRB’s report and hope that its recommendations include recognition of the significant contribution of our members during the Covid-19 pandemic.</w:t>
      </w:r>
    </w:p>
    <w:p w14:paraId="5D74C960" w14:textId="77777777" w:rsidR="00D5549F" w:rsidRDefault="00D5549F" w:rsidP="00D5549F">
      <w:pPr>
        <w:spacing w:after="0"/>
        <w:rPr>
          <w:rFonts w:cstheme="minorHAnsi"/>
        </w:rPr>
      </w:pPr>
    </w:p>
    <w:p w14:paraId="645E599D" w14:textId="77777777" w:rsidR="00D5549F" w:rsidRDefault="00D5549F" w:rsidP="00D5549F">
      <w:pPr>
        <w:pStyle w:val="08Bodycopy"/>
        <w:spacing w:line="240" w:lineRule="auto"/>
        <w:rPr>
          <w:rFonts w:cstheme="minorHAnsi"/>
          <w:color w:val="064C84" w:themeColor="accent1" w:themeShade="BF"/>
          <w:sz w:val="24"/>
          <w:szCs w:val="24"/>
        </w:rPr>
      </w:pPr>
      <w:r>
        <w:rPr>
          <w:rFonts w:cstheme="minorHAnsi"/>
          <w:color w:val="064C84" w:themeColor="accent1" w:themeShade="BF"/>
          <w:sz w:val="24"/>
          <w:szCs w:val="24"/>
        </w:rPr>
        <w:t>MoD media policy update</w:t>
      </w:r>
    </w:p>
    <w:p w14:paraId="12A0D1E7" w14:textId="77777777" w:rsidR="00D5549F" w:rsidRPr="001E3C62" w:rsidRDefault="00D5549F" w:rsidP="00D5549F">
      <w:pPr>
        <w:pStyle w:val="08Bodycopy"/>
        <w:spacing w:line="240" w:lineRule="auto"/>
        <w:rPr>
          <w:rFonts w:cstheme="minorHAnsi"/>
          <w:color w:val="064C84" w:themeColor="accent1" w:themeShade="BF"/>
          <w:sz w:val="24"/>
          <w:szCs w:val="24"/>
        </w:rPr>
      </w:pPr>
    </w:p>
    <w:p w14:paraId="3EA133AE" w14:textId="77777777" w:rsidR="00D5549F" w:rsidRDefault="00D5549F" w:rsidP="00D5549F">
      <w:pPr>
        <w:rPr>
          <w:iCs/>
        </w:rPr>
      </w:pPr>
      <w:r w:rsidRPr="00744E14">
        <w:rPr>
          <w:iCs/>
        </w:rPr>
        <w:t xml:space="preserve">At last year’s ARM, we reported that the MoD had expressed concern that the AFC had engaged with the national media and it had written to the AFC chair emphasising its opinion that no reservist officer, even in the exercise of his/her civilian duties could </w:t>
      </w:r>
      <w:r>
        <w:rPr>
          <w:iCs/>
        </w:rPr>
        <w:t>‘</w:t>
      </w:r>
      <w:r w:rsidRPr="00744E14">
        <w:rPr>
          <w:iCs/>
        </w:rPr>
        <w:t>engage with the press</w:t>
      </w:r>
      <w:r>
        <w:rPr>
          <w:iCs/>
        </w:rPr>
        <w:t>’</w:t>
      </w:r>
      <w:r w:rsidRPr="00744E14">
        <w:rPr>
          <w:iCs/>
        </w:rPr>
        <w:t xml:space="preserve"> or with any </w:t>
      </w:r>
      <w:r>
        <w:rPr>
          <w:iCs/>
        </w:rPr>
        <w:t>‘</w:t>
      </w:r>
      <w:r w:rsidRPr="00744E14">
        <w:rPr>
          <w:iCs/>
        </w:rPr>
        <w:t>persons associated with the press</w:t>
      </w:r>
      <w:r>
        <w:rPr>
          <w:iCs/>
        </w:rPr>
        <w:t>’</w:t>
      </w:r>
      <w:r w:rsidRPr="00744E14">
        <w:rPr>
          <w:iCs/>
        </w:rPr>
        <w:t xml:space="preserve"> nor could s/he express </w:t>
      </w:r>
      <w:r>
        <w:rPr>
          <w:iCs/>
        </w:rPr>
        <w:t>‘</w:t>
      </w:r>
      <w:r w:rsidRPr="00744E14">
        <w:rPr>
          <w:iCs/>
        </w:rPr>
        <w:t>any opinion on any government or military matters</w:t>
      </w:r>
      <w:r>
        <w:rPr>
          <w:iCs/>
        </w:rPr>
        <w:t>’</w:t>
      </w:r>
      <w:r w:rsidRPr="00744E14">
        <w:rPr>
          <w:iCs/>
        </w:rPr>
        <w:t xml:space="preserve">. </w:t>
      </w:r>
    </w:p>
    <w:p w14:paraId="49486CDB" w14:textId="77777777" w:rsidR="00D5549F" w:rsidRPr="00A94928" w:rsidRDefault="00D5549F" w:rsidP="00D5549F">
      <w:pPr>
        <w:rPr>
          <w:iCs/>
        </w:rPr>
      </w:pPr>
      <w:r>
        <w:rPr>
          <w:iCs/>
        </w:rPr>
        <w:t xml:space="preserve">It is understood that the MoD is now reviewing their media policy and that it will pay due regard to the rights of trade unionists within that policy, which is expected to be promulgated in January 2022. </w:t>
      </w:r>
    </w:p>
    <w:p w14:paraId="7A84F4CE" w14:textId="77777777" w:rsidR="00D5549F" w:rsidRDefault="00D5549F" w:rsidP="00D5549F">
      <w:pPr>
        <w:pStyle w:val="08Bodycopy"/>
        <w:spacing w:line="240" w:lineRule="auto"/>
        <w:rPr>
          <w:rFonts w:cstheme="minorHAnsi"/>
          <w:color w:val="064C84" w:themeColor="accent1" w:themeShade="BF"/>
          <w:sz w:val="24"/>
          <w:szCs w:val="24"/>
        </w:rPr>
      </w:pPr>
      <w:r>
        <w:rPr>
          <w:rFonts w:cstheme="minorHAnsi"/>
          <w:color w:val="064C84" w:themeColor="accent1" w:themeShade="BF"/>
          <w:sz w:val="24"/>
          <w:szCs w:val="24"/>
        </w:rPr>
        <w:t>Conferences</w:t>
      </w:r>
    </w:p>
    <w:p w14:paraId="59B08E93" w14:textId="77777777" w:rsidR="00D5549F" w:rsidRDefault="00D5549F" w:rsidP="00D5549F">
      <w:pPr>
        <w:pStyle w:val="08Bodycopy"/>
        <w:spacing w:line="240" w:lineRule="auto"/>
        <w:rPr>
          <w:rFonts w:cstheme="minorHAnsi"/>
          <w:color w:val="064C84" w:themeColor="accent1" w:themeShade="BF"/>
          <w:sz w:val="24"/>
          <w:szCs w:val="24"/>
        </w:rPr>
      </w:pPr>
    </w:p>
    <w:p w14:paraId="655A9476" w14:textId="77777777" w:rsidR="00D5549F" w:rsidRDefault="00D5549F" w:rsidP="00D5549F">
      <w:pPr>
        <w:pStyle w:val="08Bodycopy"/>
        <w:spacing w:line="240" w:lineRule="auto"/>
        <w:rPr>
          <w:rFonts w:cstheme="minorHAnsi"/>
          <w:i/>
          <w:iCs/>
          <w:color w:val="auto"/>
          <w:sz w:val="24"/>
          <w:szCs w:val="24"/>
        </w:rPr>
      </w:pPr>
      <w:r w:rsidRPr="00152C3D">
        <w:rPr>
          <w:rFonts w:cstheme="minorHAnsi"/>
          <w:i/>
          <w:iCs/>
          <w:color w:val="auto"/>
          <w:sz w:val="24"/>
          <w:szCs w:val="24"/>
        </w:rPr>
        <w:t>Civilian doctors conference</w:t>
      </w:r>
    </w:p>
    <w:p w14:paraId="5EFE64C2" w14:textId="77777777" w:rsidR="00D5549F" w:rsidRDefault="00D5549F" w:rsidP="00D5549F">
      <w:pPr>
        <w:pStyle w:val="08Bodycopy"/>
        <w:spacing w:line="240" w:lineRule="auto"/>
        <w:rPr>
          <w:rFonts w:cstheme="minorHAnsi"/>
          <w:i/>
          <w:iCs/>
          <w:color w:val="auto"/>
          <w:sz w:val="24"/>
          <w:szCs w:val="24"/>
        </w:rPr>
      </w:pPr>
    </w:p>
    <w:p w14:paraId="606C43E9" w14:textId="77777777" w:rsidR="00D5549F" w:rsidRPr="0095031D" w:rsidRDefault="00D5549F" w:rsidP="00D5549F">
      <w:pPr>
        <w:pStyle w:val="08Bodycopy"/>
        <w:spacing w:line="240" w:lineRule="auto"/>
        <w:rPr>
          <w:rFonts w:cstheme="minorHAnsi"/>
          <w:color w:val="auto"/>
          <w:sz w:val="24"/>
          <w:szCs w:val="24"/>
        </w:rPr>
      </w:pPr>
      <w:r>
        <w:rPr>
          <w:rFonts w:cstheme="minorHAnsi"/>
          <w:color w:val="auto"/>
          <w:sz w:val="24"/>
          <w:szCs w:val="24"/>
        </w:rPr>
        <w:t>In September, we hosted the civilian doctors conference for our civilian members. Attendees heard from Peter Homa CBE, Director General of the DMS on the current priorities of the DMS and also received an update on the work of the BMA armed forces committee. Breakout sessions provided the opportunity for attendees to influence the AFC’s work for next session and there was also some informal networking.</w:t>
      </w:r>
    </w:p>
    <w:p w14:paraId="34762EE4" w14:textId="77777777" w:rsidR="00D5549F" w:rsidRPr="00152C3D" w:rsidRDefault="00D5549F" w:rsidP="00D5549F">
      <w:pPr>
        <w:pStyle w:val="08Bodycopy"/>
        <w:spacing w:line="240" w:lineRule="auto"/>
        <w:rPr>
          <w:rFonts w:cstheme="minorHAnsi"/>
          <w:i/>
          <w:iCs/>
          <w:color w:val="auto"/>
          <w:sz w:val="24"/>
          <w:szCs w:val="24"/>
        </w:rPr>
      </w:pPr>
    </w:p>
    <w:p w14:paraId="34F1B439" w14:textId="77777777" w:rsidR="00D5549F" w:rsidRPr="00152C3D" w:rsidRDefault="00D5549F" w:rsidP="00D5549F">
      <w:pPr>
        <w:pStyle w:val="08Bodycopy"/>
        <w:spacing w:line="240" w:lineRule="auto"/>
        <w:rPr>
          <w:rFonts w:cstheme="minorHAnsi"/>
          <w:i/>
          <w:iCs/>
          <w:color w:val="auto"/>
          <w:sz w:val="24"/>
          <w:szCs w:val="24"/>
        </w:rPr>
      </w:pPr>
      <w:r w:rsidRPr="00152C3D">
        <w:rPr>
          <w:rFonts w:cstheme="minorHAnsi"/>
          <w:i/>
          <w:iCs/>
          <w:color w:val="auto"/>
          <w:sz w:val="24"/>
          <w:szCs w:val="24"/>
        </w:rPr>
        <w:t>Armed forces</w:t>
      </w:r>
      <w:r>
        <w:rPr>
          <w:rFonts w:cstheme="minorHAnsi"/>
          <w:i/>
          <w:iCs/>
          <w:color w:val="auto"/>
          <w:sz w:val="24"/>
          <w:szCs w:val="24"/>
        </w:rPr>
        <w:t xml:space="preserve"> doctors</w:t>
      </w:r>
      <w:r w:rsidRPr="00152C3D">
        <w:rPr>
          <w:rFonts w:cstheme="minorHAnsi"/>
          <w:i/>
          <w:iCs/>
          <w:color w:val="auto"/>
          <w:sz w:val="24"/>
          <w:szCs w:val="24"/>
        </w:rPr>
        <w:t xml:space="preserve"> conference</w:t>
      </w:r>
    </w:p>
    <w:p w14:paraId="379BCEEA" w14:textId="77777777" w:rsidR="00D5549F" w:rsidRPr="00ED355E" w:rsidRDefault="00D5549F" w:rsidP="00D5549F">
      <w:pPr>
        <w:pStyle w:val="08Bodycopy"/>
        <w:spacing w:line="240" w:lineRule="auto"/>
        <w:rPr>
          <w:rFonts w:eastAsia="Times New Roman" w:cstheme="minorHAnsi"/>
          <w:b/>
          <w:color w:val="auto"/>
          <w:sz w:val="24"/>
          <w:szCs w:val="24"/>
          <w:lang w:eastAsia="en-GB"/>
        </w:rPr>
      </w:pPr>
    </w:p>
    <w:p w14:paraId="6F5DC989" w14:textId="77777777" w:rsidR="00D5549F" w:rsidRDefault="00D5549F" w:rsidP="00D5549F">
      <w:pPr>
        <w:spacing w:after="0"/>
        <w:rPr>
          <w:rFonts w:cstheme="minorHAnsi"/>
        </w:rPr>
      </w:pPr>
      <w:r>
        <w:rPr>
          <w:rFonts w:cstheme="minorHAnsi"/>
        </w:rPr>
        <w:lastRenderedPageBreak/>
        <w:t>In June, we hosted the annual armed forces doctors conference. Attendees heard a talk on Defence Medical Services: today and the future, and a strategic perspective from the new Surgeon General, from Peter Homa CBE, Director General DMS and Major General Timothy Hodgetts, Surgeon General respectively. The armed forces committee gave an update on its work over the past session and were held to account through a question and answer session.</w:t>
      </w:r>
    </w:p>
    <w:p w14:paraId="7C098780" w14:textId="77777777" w:rsidR="00D5549F" w:rsidRPr="00C917E3" w:rsidRDefault="00D5549F" w:rsidP="00D5549F">
      <w:pPr>
        <w:spacing w:after="0"/>
        <w:rPr>
          <w:rFonts w:cstheme="minorHAnsi"/>
        </w:rPr>
      </w:pPr>
    </w:p>
    <w:p w14:paraId="14A027B9" w14:textId="77777777" w:rsidR="00D5549F" w:rsidRDefault="00D5549F" w:rsidP="00D5549F">
      <w:pPr>
        <w:pStyle w:val="08Bodycopy"/>
        <w:spacing w:line="240" w:lineRule="auto"/>
        <w:rPr>
          <w:rFonts w:cstheme="minorHAnsi"/>
          <w:color w:val="064C84" w:themeColor="accent1" w:themeShade="BF"/>
          <w:sz w:val="24"/>
          <w:szCs w:val="24"/>
        </w:rPr>
      </w:pPr>
      <w:r>
        <w:rPr>
          <w:rFonts w:cstheme="minorHAnsi"/>
          <w:color w:val="064C84" w:themeColor="accent1" w:themeShade="BF"/>
          <w:sz w:val="24"/>
          <w:szCs w:val="24"/>
        </w:rPr>
        <w:t>Looking ahead</w:t>
      </w:r>
    </w:p>
    <w:p w14:paraId="5F209F2D" w14:textId="77777777" w:rsidR="00D5549F" w:rsidRDefault="00D5549F" w:rsidP="00D5549F">
      <w:pPr>
        <w:pStyle w:val="08Bodycopy"/>
        <w:spacing w:line="240" w:lineRule="auto"/>
        <w:rPr>
          <w:rFonts w:cstheme="minorHAnsi"/>
          <w:color w:val="064C84" w:themeColor="accent1" w:themeShade="BF"/>
          <w:sz w:val="24"/>
          <w:szCs w:val="24"/>
        </w:rPr>
      </w:pPr>
    </w:p>
    <w:p w14:paraId="01875951" w14:textId="77777777" w:rsidR="00D5549F" w:rsidRDefault="00D5549F" w:rsidP="00D5549F">
      <w:pPr>
        <w:pStyle w:val="08Bodycopy"/>
        <w:spacing w:line="240" w:lineRule="auto"/>
        <w:rPr>
          <w:rFonts w:cstheme="minorHAnsi"/>
          <w:color w:val="auto"/>
          <w:sz w:val="24"/>
          <w:szCs w:val="24"/>
        </w:rPr>
      </w:pPr>
      <w:r>
        <w:rPr>
          <w:rFonts w:cstheme="minorHAnsi"/>
          <w:color w:val="auto"/>
          <w:sz w:val="24"/>
          <w:szCs w:val="24"/>
        </w:rPr>
        <w:t>The armed forces committee will be holding its annual civilian doctors conference on 29</w:t>
      </w:r>
      <w:r>
        <w:rPr>
          <w:rFonts w:cstheme="minorHAnsi"/>
          <w:color w:val="auto"/>
          <w:sz w:val="24"/>
          <w:szCs w:val="24"/>
          <w:vertAlign w:val="superscript"/>
        </w:rPr>
        <w:t xml:space="preserve"> </w:t>
      </w:r>
      <w:r>
        <w:rPr>
          <w:rFonts w:cstheme="minorHAnsi"/>
          <w:color w:val="auto"/>
          <w:sz w:val="24"/>
          <w:szCs w:val="24"/>
        </w:rPr>
        <w:t>September 2021 and this will be virtual. The annual armed forces conference will take place on 30 March 2022 and this will be physical, restrictions permitting. There are also plans to hold three webinars for our members in October, February and April. This information will be posted on the BMA website.</w:t>
      </w:r>
    </w:p>
    <w:p w14:paraId="407A3558" w14:textId="77777777" w:rsidR="00D5549F" w:rsidRDefault="00D5549F" w:rsidP="00D5549F">
      <w:pPr>
        <w:pStyle w:val="08Bodycopy"/>
        <w:spacing w:line="240" w:lineRule="auto"/>
        <w:rPr>
          <w:rFonts w:cstheme="minorHAnsi"/>
          <w:sz w:val="24"/>
          <w:szCs w:val="24"/>
        </w:rPr>
      </w:pPr>
    </w:p>
    <w:p w14:paraId="2B5D3E4C" w14:textId="77777777" w:rsidR="00D5549F" w:rsidRDefault="00D5549F" w:rsidP="00D5549F">
      <w:pPr>
        <w:pStyle w:val="08Bodycopy"/>
        <w:spacing w:line="240" w:lineRule="auto"/>
        <w:rPr>
          <w:rFonts w:cstheme="minorHAnsi"/>
          <w:sz w:val="24"/>
          <w:szCs w:val="24"/>
        </w:rPr>
      </w:pPr>
      <w:r>
        <w:rPr>
          <w:rFonts w:cstheme="minorHAnsi"/>
          <w:sz w:val="24"/>
          <w:szCs w:val="24"/>
        </w:rPr>
        <w:t xml:space="preserve">We encourage all armed forces members to correctly identify themselves on the BMA membership system. Armed forces doctors (including military reservists) except those within seven years of qualification are able to receive a concession rate for BMA membership. Those within seven years of membership are able to receive the BMA wide concessionary rate. You can update your details </w:t>
      </w:r>
      <w:hyperlink r:id="rId11" w:history="1">
        <w:r w:rsidRPr="00B77B44">
          <w:rPr>
            <w:rStyle w:val="Hyperlink"/>
            <w:rFonts w:cstheme="minorHAnsi"/>
            <w:sz w:val="24"/>
            <w:szCs w:val="24"/>
          </w:rPr>
          <w:t>here</w:t>
        </w:r>
      </w:hyperlink>
      <w:r>
        <w:rPr>
          <w:rFonts w:cstheme="minorHAnsi"/>
          <w:sz w:val="24"/>
          <w:szCs w:val="24"/>
        </w:rPr>
        <w:t>.</w:t>
      </w:r>
    </w:p>
    <w:p w14:paraId="332BB9EF" w14:textId="77777777" w:rsidR="00D5549F" w:rsidRPr="00152C3D" w:rsidRDefault="00D5549F" w:rsidP="00D5549F">
      <w:pPr>
        <w:pStyle w:val="08Bodycopy"/>
        <w:spacing w:line="240" w:lineRule="auto"/>
        <w:rPr>
          <w:rFonts w:cstheme="minorHAnsi"/>
          <w:bCs/>
          <w:sz w:val="24"/>
          <w:szCs w:val="24"/>
        </w:rPr>
      </w:pPr>
    </w:p>
    <w:p w14:paraId="2F88D4E0" w14:textId="77777777" w:rsidR="00D5549F" w:rsidRPr="00152C3D" w:rsidRDefault="00D5549F" w:rsidP="00D5549F">
      <w:pPr>
        <w:pStyle w:val="08Bodycopy"/>
        <w:spacing w:line="240" w:lineRule="auto"/>
        <w:rPr>
          <w:rFonts w:cstheme="minorHAnsi"/>
          <w:bCs/>
          <w:sz w:val="24"/>
          <w:szCs w:val="24"/>
        </w:rPr>
      </w:pPr>
      <w:r w:rsidRPr="00152C3D">
        <w:rPr>
          <w:rFonts w:cstheme="minorHAnsi"/>
          <w:bCs/>
          <w:sz w:val="24"/>
          <w:szCs w:val="24"/>
        </w:rPr>
        <w:t xml:space="preserve">Our achievements would not have been possible without the continued hard work of the committee members, and in particular I wish to thank Glynn Evans and Sarah Hollis for their endeavours over the years, and for their tenure as chair and our representative on council and deputy chair respectively.  </w:t>
      </w:r>
    </w:p>
    <w:p w14:paraId="2F5B610E" w14:textId="77777777" w:rsidR="00D5549F" w:rsidRPr="00152C3D" w:rsidRDefault="00D5549F" w:rsidP="00D5549F">
      <w:pPr>
        <w:pStyle w:val="08Bodycopy"/>
        <w:spacing w:line="240" w:lineRule="auto"/>
        <w:rPr>
          <w:rFonts w:cstheme="minorHAnsi"/>
          <w:bCs/>
          <w:sz w:val="24"/>
          <w:szCs w:val="24"/>
        </w:rPr>
      </w:pPr>
    </w:p>
    <w:p w14:paraId="5FA71B18" w14:textId="77777777" w:rsidR="00D5549F" w:rsidRPr="00152C3D" w:rsidRDefault="00D5549F" w:rsidP="00D5549F">
      <w:pPr>
        <w:pStyle w:val="08Bodycopy"/>
        <w:spacing w:line="240" w:lineRule="auto"/>
        <w:rPr>
          <w:rFonts w:cstheme="minorHAnsi"/>
          <w:bCs/>
          <w:sz w:val="24"/>
          <w:szCs w:val="24"/>
        </w:rPr>
      </w:pPr>
      <w:r w:rsidRPr="00152C3D">
        <w:rPr>
          <w:rFonts w:cstheme="minorHAnsi"/>
          <w:bCs/>
          <w:sz w:val="24"/>
          <w:szCs w:val="24"/>
        </w:rPr>
        <w:t>It would be remiss of me not to mention all the support and guidance provided by our secretariat, Hope Mears and Anne-Marie Ola who are central to our work. Hope leaves us on promotion, and we wish her all the very best in her new role.</w:t>
      </w:r>
    </w:p>
    <w:p w14:paraId="28C74CB9" w14:textId="77777777" w:rsidR="00D5549F" w:rsidRDefault="00D5549F" w:rsidP="00D5549F">
      <w:pPr>
        <w:pStyle w:val="08Bodycopy"/>
        <w:spacing w:line="240" w:lineRule="auto"/>
        <w:rPr>
          <w:rFonts w:cstheme="minorHAnsi"/>
          <w:b/>
          <w:sz w:val="24"/>
          <w:szCs w:val="24"/>
        </w:rPr>
      </w:pPr>
    </w:p>
    <w:p w14:paraId="00D7295B" w14:textId="77777777" w:rsidR="00D5549F" w:rsidRPr="00A140B9" w:rsidRDefault="00D5549F" w:rsidP="00D5549F">
      <w:pPr>
        <w:pStyle w:val="08Bodycopy"/>
        <w:spacing w:line="240" w:lineRule="auto"/>
        <w:rPr>
          <w:rFonts w:cstheme="minorHAnsi"/>
          <w:b/>
          <w:sz w:val="24"/>
          <w:szCs w:val="24"/>
        </w:rPr>
      </w:pPr>
      <w:r w:rsidRPr="00A140B9">
        <w:rPr>
          <w:rFonts w:cstheme="minorHAnsi"/>
          <w:b/>
          <w:sz w:val="24"/>
          <w:szCs w:val="24"/>
        </w:rPr>
        <w:t>Mark Weir</w:t>
      </w:r>
    </w:p>
    <w:p w14:paraId="595A3ADC" w14:textId="77777777" w:rsidR="00D5549F" w:rsidRPr="00A140B9" w:rsidRDefault="00D5549F" w:rsidP="00D5549F">
      <w:pPr>
        <w:pStyle w:val="08Bodycopy"/>
        <w:spacing w:line="240" w:lineRule="auto"/>
        <w:rPr>
          <w:rFonts w:cstheme="minorHAnsi"/>
          <w:b/>
          <w:sz w:val="24"/>
          <w:szCs w:val="24"/>
        </w:rPr>
      </w:pPr>
      <w:r w:rsidRPr="00A140B9">
        <w:rPr>
          <w:rFonts w:cstheme="minorHAnsi"/>
          <w:b/>
          <w:sz w:val="24"/>
          <w:szCs w:val="24"/>
        </w:rPr>
        <w:t xml:space="preserve">Acting chair BMA armed forces committee </w:t>
      </w:r>
    </w:p>
    <w:p w14:paraId="55F53DF7" w14:textId="77777777" w:rsidR="00D5549F" w:rsidRPr="00363A0C" w:rsidRDefault="00D5549F" w:rsidP="0035093F">
      <w:pPr>
        <w:pStyle w:val="08Bodycopy"/>
        <w:rPr>
          <w:rFonts w:ascii="Calibri" w:hAnsi="Calibri" w:cs="Calibri"/>
          <w:sz w:val="24"/>
          <w:szCs w:val="24"/>
        </w:rPr>
      </w:pPr>
    </w:p>
    <w:p w14:paraId="3F348200" w14:textId="5C6C17BC" w:rsidR="001B0D31" w:rsidRPr="00363A0C" w:rsidRDefault="001B0D31" w:rsidP="0092341A">
      <w:pPr>
        <w:pStyle w:val="08Bodycopy"/>
        <w:rPr>
          <w:rFonts w:ascii="Calibri" w:hAnsi="Calibri" w:cs="Calibri"/>
          <w:sz w:val="24"/>
          <w:szCs w:val="24"/>
        </w:rPr>
      </w:pPr>
    </w:p>
    <w:p w14:paraId="39D76A0E" w14:textId="77777777" w:rsidR="001B0D31" w:rsidRPr="00363A0C" w:rsidRDefault="001B0D31" w:rsidP="0092341A">
      <w:pPr>
        <w:pStyle w:val="08Bodycopy"/>
        <w:rPr>
          <w:rFonts w:ascii="Calibri" w:hAnsi="Calibri" w:cs="Calibri"/>
          <w:sz w:val="24"/>
          <w:szCs w:val="24"/>
        </w:rPr>
      </w:pPr>
    </w:p>
    <w:p w14:paraId="208374B4" w14:textId="77777777" w:rsidR="00CD1392" w:rsidRPr="00363A0C" w:rsidRDefault="00CD1392">
      <w:pPr>
        <w:pStyle w:val="08Bodycopy"/>
        <w:rPr>
          <w:rFonts w:ascii="Calibri" w:hAnsi="Calibri" w:cs="Calibri"/>
          <w:sz w:val="24"/>
          <w:szCs w:val="24"/>
        </w:rPr>
      </w:pPr>
    </w:p>
    <w:sectPr w:rsidR="00CD1392" w:rsidRPr="00363A0C" w:rsidSect="00A06F64">
      <w:headerReference w:type="default" r:id="rId12"/>
      <w:footerReference w:type="default" r:id="rId13"/>
      <w:headerReference w:type="first" r:id="rId14"/>
      <w:footerReference w:type="first" r:id="rId15"/>
      <w:pgSz w:w="11900" w:h="16840"/>
      <w:pgMar w:top="1701" w:right="1418" w:bottom="1418" w:left="1418" w:header="284"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3D986" w14:textId="77777777" w:rsidR="00EB4002" w:rsidRDefault="00EB4002" w:rsidP="00006000">
      <w:pPr>
        <w:spacing w:after="0"/>
      </w:pPr>
      <w:r>
        <w:separator/>
      </w:r>
    </w:p>
  </w:endnote>
  <w:endnote w:type="continuationSeparator" w:id="0">
    <w:p w14:paraId="76F800A1" w14:textId="77777777" w:rsidR="00EB4002" w:rsidRDefault="00EB4002" w:rsidP="000060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13316E" w:themeColor="text1"/>
        <w:sz w:val="16"/>
        <w:szCs w:val="16"/>
      </w:rPr>
      <w:id w:val="-635485633"/>
      <w:docPartObj>
        <w:docPartGallery w:val="Page Numbers (Bottom of Page)"/>
        <w:docPartUnique/>
      </w:docPartObj>
    </w:sdtPr>
    <w:sdtEndPr/>
    <w:sdtContent>
      <w:sdt>
        <w:sdtPr>
          <w:rPr>
            <w:color w:val="13316E" w:themeColor="text1"/>
            <w:sz w:val="16"/>
            <w:szCs w:val="16"/>
          </w:rPr>
          <w:id w:val="-1769616900"/>
          <w:docPartObj>
            <w:docPartGallery w:val="Page Numbers (Top of Page)"/>
            <w:docPartUnique/>
          </w:docPartObj>
        </w:sdtPr>
        <w:sdtEndPr/>
        <w:sdtContent>
          <w:p w14:paraId="2C1A0FB9" w14:textId="5331FA33" w:rsidR="00037323" w:rsidRPr="00C1383B" w:rsidRDefault="009B1903" w:rsidP="00C1383B">
            <w:pPr>
              <w:pStyle w:val="Footer"/>
              <w:jc w:val="right"/>
              <w:rPr>
                <w:color w:val="13316E" w:themeColor="text1"/>
                <w:sz w:val="16"/>
                <w:szCs w:val="16"/>
              </w:rPr>
            </w:pPr>
            <w:r>
              <w:rPr>
                <w:noProof/>
                <w:color w:val="13316E" w:themeColor="text1"/>
                <w:sz w:val="16"/>
                <w:szCs w:val="16"/>
              </w:rPr>
              <w:drawing>
                <wp:anchor distT="0" distB="0" distL="114300" distR="114300" simplePos="0" relativeHeight="251665408" behindDoc="1" locked="0" layoutInCell="1" allowOverlap="1" wp14:anchorId="3F58461A" wp14:editId="1479BC6E">
                  <wp:simplePos x="0" y="0"/>
                  <wp:positionH relativeFrom="page">
                    <wp:posOffset>1926798</wp:posOffset>
                  </wp:positionH>
                  <wp:positionV relativeFrom="page">
                    <wp:posOffset>9912739</wp:posOffset>
                  </wp:positionV>
                  <wp:extent cx="3528000" cy="410400"/>
                  <wp:effectExtent l="0" t="0" r="3175" b="0"/>
                  <wp:wrapNone/>
                  <wp:docPr id="6" name="Picture 6" descr="A black background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background with white text&#10;&#10;Description automatically generated with medium confidence"/>
                          <pic:cNvPicPr/>
                        </pic:nvPicPr>
                        <pic:blipFill>
                          <a:blip r:embed="rId1"/>
                          <a:stretch>
                            <a:fillRect/>
                          </a:stretch>
                        </pic:blipFill>
                        <pic:spPr>
                          <a:xfrm>
                            <a:off x="0" y="0"/>
                            <a:ext cx="3528000" cy="410400"/>
                          </a:xfrm>
                          <a:prstGeom prst="rect">
                            <a:avLst/>
                          </a:prstGeom>
                        </pic:spPr>
                      </pic:pic>
                    </a:graphicData>
                  </a:graphic>
                  <wp14:sizeRelH relativeFrom="margin">
                    <wp14:pctWidth>0</wp14:pctWidth>
                  </wp14:sizeRelH>
                  <wp14:sizeRelV relativeFrom="margin">
                    <wp14:pctHeight>0</wp14:pctHeight>
                  </wp14:sizeRelV>
                </wp:anchor>
              </w:drawing>
            </w:r>
            <w:r w:rsidR="000819F7">
              <w:rPr>
                <w:color w:val="13316E" w:themeColor="text1"/>
                <w:sz w:val="16"/>
                <w:szCs w:val="16"/>
              </w:rPr>
              <w:t xml:space="preserve">  </w:t>
            </w:r>
            <w:r w:rsidR="00037323" w:rsidRPr="00C1383B">
              <w:rPr>
                <w:color w:val="13316E" w:themeColor="text1"/>
                <w:sz w:val="16"/>
                <w:szCs w:val="16"/>
              </w:rPr>
              <w:t xml:space="preserve">Page </w:t>
            </w:r>
            <w:r w:rsidR="00037323" w:rsidRPr="00C1383B">
              <w:rPr>
                <w:bCs/>
                <w:color w:val="13316E" w:themeColor="text1"/>
                <w:sz w:val="16"/>
                <w:szCs w:val="16"/>
              </w:rPr>
              <w:fldChar w:fldCharType="begin"/>
            </w:r>
            <w:r w:rsidR="00037323" w:rsidRPr="00C1383B">
              <w:rPr>
                <w:bCs/>
                <w:color w:val="13316E" w:themeColor="text1"/>
                <w:sz w:val="16"/>
                <w:szCs w:val="16"/>
              </w:rPr>
              <w:instrText xml:space="preserve"> PAGE </w:instrText>
            </w:r>
            <w:r w:rsidR="00037323" w:rsidRPr="00C1383B">
              <w:rPr>
                <w:bCs/>
                <w:color w:val="13316E" w:themeColor="text1"/>
                <w:sz w:val="16"/>
                <w:szCs w:val="16"/>
              </w:rPr>
              <w:fldChar w:fldCharType="separate"/>
            </w:r>
            <w:r w:rsidR="00CD57AB">
              <w:rPr>
                <w:bCs/>
                <w:noProof/>
                <w:color w:val="13316E" w:themeColor="text1"/>
                <w:sz w:val="16"/>
                <w:szCs w:val="16"/>
              </w:rPr>
              <w:t>2</w:t>
            </w:r>
            <w:r w:rsidR="00037323" w:rsidRPr="00C1383B">
              <w:rPr>
                <w:bCs/>
                <w:color w:val="13316E" w:themeColor="text1"/>
                <w:sz w:val="16"/>
                <w:szCs w:val="16"/>
              </w:rPr>
              <w:fldChar w:fldCharType="end"/>
            </w:r>
            <w:r w:rsidR="00037323" w:rsidRPr="00C1383B">
              <w:rPr>
                <w:color w:val="13316E" w:themeColor="text1"/>
                <w:sz w:val="16"/>
                <w:szCs w:val="16"/>
              </w:rPr>
              <w:t xml:space="preserve"> of </w:t>
            </w:r>
            <w:r w:rsidR="00037323" w:rsidRPr="00C1383B">
              <w:rPr>
                <w:bCs/>
                <w:color w:val="13316E" w:themeColor="text1"/>
                <w:sz w:val="16"/>
                <w:szCs w:val="16"/>
              </w:rPr>
              <w:fldChar w:fldCharType="begin"/>
            </w:r>
            <w:r w:rsidR="00037323" w:rsidRPr="00C1383B">
              <w:rPr>
                <w:bCs/>
                <w:color w:val="13316E" w:themeColor="text1"/>
                <w:sz w:val="16"/>
                <w:szCs w:val="16"/>
              </w:rPr>
              <w:instrText xml:space="preserve"> NUMPAGES  </w:instrText>
            </w:r>
            <w:r w:rsidR="00037323" w:rsidRPr="00C1383B">
              <w:rPr>
                <w:bCs/>
                <w:color w:val="13316E" w:themeColor="text1"/>
                <w:sz w:val="16"/>
                <w:szCs w:val="16"/>
              </w:rPr>
              <w:fldChar w:fldCharType="separate"/>
            </w:r>
            <w:r w:rsidR="0092341A">
              <w:rPr>
                <w:bCs/>
                <w:noProof/>
                <w:color w:val="13316E" w:themeColor="text1"/>
                <w:sz w:val="16"/>
                <w:szCs w:val="16"/>
              </w:rPr>
              <w:t>1</w:t>
            </w:r>
            <w:r w:rsidR="00037323" w:rsidRPr="00C1383B">
              <w:rPr>
                <w:bCs/>
                <w:color w:val="13316E" w:themeColor="text1"/>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DFBB7" w14:textId="36CCD6AF" w:rsidR="00037323" w:rsidRDefault="009B1903">
    <w:pPr>
      <w:pStyle w:val="Footer"/>
    </w:pPr>
    <w:r>
      <w:rPr>
        <w:noProof/>
        <w:color w:val="13316E" w:themeColor="text1"/>
        <w:sz w:val="16"/>
        <w:szCs w:val="16"/>
      </w:rPr>
      <w:drawing>
        <wp:anchor distT="0" distB="0" distL="114300" distR="114300" simplePos="0" relativeHeight="251660288" behindDoc="1" locked="0" layoutInCell="1" allowOverlap="1" wp14:anchorId="2677464E" wp14:editId="5C6A7C62">
          <wp:simplePos x="0" y="0"/>
          <wp:positionH relativeFrom="page">
            <wp:posOffset>1872420</wp:posOffset>
          </wp:positionH>
          <wp:positionV relativeFrom="page">
            <wp:posOffset>9893145</wp:posOffset>
          </wp:positionV>
          <wp:extent cx="3528000" cy="410400"/>
          <wp:effectExtent l="0" t="0" r="3175" b="0"/>
          <wp:wrapNone/>
          <wp:docPr id="7" name="Picture 7" descr="A black background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background with white text&#10;&#10;Description automatically generated with medium confidence"/>
                  <pic:cNvPicPr/>
                </pic:nvPicPr>
                <pic:blipFill>
                  <a:blip r:embed="rId1"/>
                  <a:stretch>
                    <a:fillRect/>
                  </a:stretch>
                </pic:blipFill>
                <pic:spPr>
                  <a:xfrm>
                    <a:off x="0" y="0"/>
                    <a:ext cx="3528000" cy="410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A9F229" w14:textId="77777777" w:rsidR="00EB4002" w:rsidRDefault="00EB4002" w:rsidP="00006000">
      <w:pPr>
        <w:spacing w:after="0"/>
      </w:pPr>
      <w:r>
        <w:separator/>
      </w:r>
    </w:p>
  </w:footnote>
  <w:footnote w:type="continuationSeparator" w:id="0">
    <w:p w14:paraId="41DEFA54" w14:textId="77777777" w:rsidR="00EB4002" w:rsidRDefault="00EB4002" w:rsidP="000060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66A4A" w14:textId="1A04BA28" w:rsidR="00037323" w:rsidRDefault="009B1903">
    <w:pPr>
      <w:pStyle w:val="Header"/>
    </w:pPr>
    <w:r w:rsidRPr="009B1903">
      <w:rPr>
        <w:noProof/>
      </w:rPr>
      <w:drawing>
        <wp:anchor distT="0" distB="0" distL="114300" distR="114300" simplePos="0" relativeHeight="251662336" behindDoc="0" locked="0" layoutInCell="1" allowOverlap="1" wp14:anchorId="3143405B" wp14:editId="7E5FA340">
          <wp:simplePos x="0" y="0"/>
          <wp:positionH relativeFrom="page">
            <wp:posOffset>881380</wp:posOffset>
          </wp:positionH>
          <wp:positionV relativeFrom="page">
            <wp:posOffset>400050</wp:posOffset>
          </wp:positionV>
          <wp:extent cx="1410970" cy="356235"/>
          <wp:effectExtent l="0" t="0" r="0" b="0"/>
          <wp:wrapNone/>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stretch>
                    <a:fillRect/>
                  </a:stretch>
                </pic:blipFill>
                <pic:spPr>
                  <a:xfrm>
                    <a:off x="0" y="0"/>
                    <a:ext cx="1410970" cy="356235"/>
                  </a:xfrm>
                  <a:prstGeom prst="rect">
                    <a:avLst/>
                  </a:prstGeom>
                </pic:spPr>
              </pic:pic>
            </a:graphicData>
          </a:graphic>
          <wp14:sizeRelH relativeFrom="margin">
            <wp14:pctWidth>0</wp14:pctWidth>
          </wp14:sizeRelH>
          <wp14:sizeRelV relativeFrom="margin">
            <wp14:pctHeight>0</wp14:pctHeight>
          </wp14:sizeRelV>
        </wp:anchor>
      </w:drawing>
    </w:r>
    <w:r w:rsidRPr="009B1903">
      <w:rPr>
        <w:noProof/>
      </w:rPr>
      <w:drawing>
        <wp:anchor distT="0" distB="0" distL="114300" distR="114300" simplePos="0" relativeHeight="251663360" behindDoc="0" locked="0" layoutInCell="1" allowOverlap="1" wp14:anchorId="7432AD05" wp14:editId="19FF9E11">
          <wp:simplePos x="0" y="0"/>
          <wp:positionH relativeFrom="page">
            <wp:posOffset>5509260</wp:posOffset>
          </wp:positionH>
          <wp:positionV relativeFrom="page">
            <wp:posOffset>400491</wp:posOffset>
          </wp:positionV>
          <wp:extent cx="1101090" cy="320040"/>
          <wp:effectExtent l="0" t="0" r="3810" b="0"/>
          <wp:wrapNone/>
          <wp:docPr id="5" name="Picture 5"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a:blip r:embed="rId2"/>
                  <a:stretch>
                    <a:fillRect/>
                  </a:stretch>
                </pic:blipFill>
                <pic:spPr>
                  <a:xfrm>
                    <a:off x="0" y="0"/>
                    <a:ext cx="1101090" cy="320040"/>
                  </a:xfrm>
                  <a:prstGeom prst="rect">
                    <a:avLst/>
                  </a:prstGeom>
                </pic:spPr>
              </pic:pic>
            </a:graphicData>
          </a:graphic>
          <wp14:sizeRelH relativeFrom="margin">
            <wp14:pctWidth>0</wp14:pctWidth>
          </wp14:sizeRelH>
          <wp14:sizeRelV relativeFrom="margin">
            <wp14:pctHeight>0</wp14:pctHeight>
          </wp14:sizeRelV>
        </wp:anchor>
      </w:drawing>
    </w:r>
    <w:r w:rsidR="001B0D31">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074F5" w14:textId="272AFA30" w:rsidR="00037323" w:rsidRDefault="009B1903">
    <w:pPr>
      <w:pStyle w:val="Header"/>
    </w:pPr>
    <w:r>
      <w:rPr>
        <w:noProof/>
      </w:rPr>
      <w:drawing>
        <wp:anchor distT="0" distB="0" distL="114300" distR="114300" simplePos="0" relativeHeight="251659264" behindDoc="0" locked="0" layoutInCell="1" allowOverlap="1" wp14:anchorId="005C440A" wp14:editId="6B54C9D8">
          <wp:simplePos x="0" y="0"/>
          <wp:positionH relativeFrom="page">
            <wp:posOffset>5537640</wp:posOffset>
          </wp:positionH>
          <wp:positionV relativeFrom="page">
            <wp:posOffset>438539</wp:posOffset>
          </wp:positionV>
          <wp:extent cx="1101600" cy="320400"/>
          <wp:effectExtent l="0" t="0" r="3810" b="0"/>
          <wp:wrapNone/>
          <wp:docPr id="11" name="Picture 1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a:blip r:embed="rId1"/>
                  <a:stretch>
                    <a:fillRect/>
                  </a:stretch>
                </pic:blipFill>
                <pic:spPr>
                  <a:xfrm>
                    <a:off x="0" y="0"/>
                    <a:ext cx="1101600" cy="320400"/>
                  </a:xfrm>
                  <a:prstGeom prst="rect">
                    <a:avLst/>
                  </a:prstGeom>
                </pic:spPr>
              </pic:pic>
            </a:graphicData>
          </a:graphic>
          <wp14:sizeRelH relativeFrom="margin">
            <wp14:pctWidth>0</wp14:pctWidth>
          </wp14:sizeRelH>
          <wp14:sizeRelV relativeFrom="margin">
            <wp14:pctHeight>0</wp14:pctHeight>
          </wp14:sizeRelV>
        </wp:anchor>
      </w:drawing>
    </w:r>
    <w:r w:rsidR="001B0D31">
      <w:rPr>
        <w:noProof/>
        <w:lang w:eastAsia="en-GB"/>
      </w:rPr>
      <w:drawing>
        <wp:anchor distT="0" distB="0" distL="114300" distR="114300" simplePos="0" relativeHeight="251658240" behindDoc="0" locked="0" layoutInCell="1" allowOverlap="1" wp14:anchorId="2D86112D" wp14:editId="6888983F">
          <wp:simplePos x="0" y="0"/>
          <wp:positionH relativeFrom="page">
            <wp:posOffset>909514</wp:posOffset>
          </wp:positionH>
          <wp:positionV relativeFrom="page">
            <wp:posOffset>438539</wp:posOffset>
          </wp:positionV>
          <wp:extent cx="1411200" cy="356400"/>
          <wp:effectExtent l="0" t="0" r="0" b="0"/>
          <wp:wrapNone/>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2"/>
                  <a:stretch>
                    <a:fillRect/>
                  </a:stretch>
                </pic:blipFill>
                <pic:spPr>
                  <a:xfrm>
                    <a:off x="0" y="0"/>
                    <a:ext cx="1411200" cy="356400"/>
                  </a:xfrm>
                  <a:prstGeom prst="rect">
                    <a:avLst/>
                  </a:prstGeom>
                </pic:spPr>
              </pic:pic>
            </a:graphicData>
          </a:graphic>
          <wp14:sizeRelH relativeFrom="margin">
            <wp14:pctWidth>0</wp14:pctWidth>
          </wp14:sizeRelH>
          <wp14:sizeRelV relativeFrom="margin">
            <wp14:pctHeight>0</wp14:pctHeight>
          </wp14:sizeRelV>
        </wp:anchor>
      </w:drawing>
    </w:r>
    <w:r w:rsidR="001B0D3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AF0D97"/>
    <w:multiLevelType w:val="hybridMultilevel"/>
    <w:tmpl w:val="32AA04B0"/>
    <w:lvl w:ilvl="0" w:tplc="1110EC8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1454C9"/>
    <w:multiLevelType w:val="hybridMultilevel"/>
    <w:tmpl w:val="5216A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E11CC6"/>
    <w:multiLevelType w:val="hybridMultilevel"/>
    <w:tmpl w:val="222A1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D31"/>
    <w:rsid w:val="00006000"/>
    <w:rsid w:val="00016A1E"/>
    <w:rsid w:val="00037323"/>
    <w:rsid w:val="00064659"/>
    <w:rsid w:val="000819F7"/>
    <w:rsid w:val="0009009F"/>
    <w:rsid w:val="000D1DC4"/>
    <w:rsid w:val="000D4079"/>
    <w:rsid w:val="0010200A"/>
    <w:rsid w:val="0011210A"/>
    <w:rsid w:val="001B0D31"/>
    <w:rsid w:val="001C7E81"/>
    <w:rsid w:val="001E237C"/>
    <w:rsid w:val="001F4E1A"/>
    <w:rsid w:val="00226E65"/>
    <w:rsid w:val="002327C9"/>
    <w:rsid w:val="002D6B51"/>
    <w:rsid w:val="002E061A"/>
    <w:rsid w:val="002F1D73"/>
    <w:rsid w:val="00340479"/>
    <w:rsid w:val="0035093F"/>
    <w:rsid w:val="00363A0C"/>
    <w:rsid w:val="00377289"/>
    <w:rsid w:val="003848A9"/>
    <w:rsid w:val="004219B8"/>
    <w:rsid w:val="00486B51"/>
    <w:rsid w:val="004C3B19"/>
    <w:rsid w:val="004C725C"/>
    <w:rsid w:val="004E3672"/>
    <w:rsid w:val="00586033"/>
    <w:rsid w:val="005B5D9E"/>
    <w:rsid w:val="00644A28"/>
    <w:rsid w:val="00645E98"/>
    <w:rsid w:val="00692D88"/>
    <w:rsid w:val="006F70A0"/>
    <w:rsid w:val="00743630"/>
    <w:rsid w:val="007B74C0"/>
    <w:rsid w:val="00802A2F"/>
    <w:rsid w:val="00823F26"/>
    <w:rsid w:val="008249E4"/>
    <w:rsid w:val="00890588"/>
    <w:rsid w:val="00892FE1"/>
    <w:rsid w:val="008C6761"/>
    <w:rsid w:val="0092341A"/>
    <w:rsid w:val="00943335"/>
    <w:rsid w:val="00971A74"/>
    <w:rsid w:val="009977BD"/>
    <w:rsid w:val="009B0D28"/>
    <w:rsid w:val="009B1903"/>
    <w:rsid w:val="00A06F64"/>
    <w:rsid w:val="00A203F0"/>
    <w:rsid w:val="00A30D96"/>
    <w:rsid w:val="00A61F8F"/>
    <w:rsid w:val="00A67E20"/>
    <w:rsid w:val="00AE36AB"/>
    <w:rsid w:val="00AE56C8"/>
    <w:rsid w:val="00B10871"/>
    <w:rsid w:val="00B726FC"/>
    <w:rsid w:val="00C019FF"/>
    <w:rsid w:val="00C1383B"/>
    <w:rsid w:val="00C8224F"/>
    <w:rsid w:val="00CD1392"/>
    <w:rsid w:val="00CD57AB"/>
    <w:rsid w:val="00D0293D"/>
    <w:rsid w:val="00D5549F"/>
    <w:rsid w:val="00D717FA"/>
    <w:rsid w:val="00D73526"/>
    <w:rsid w:val="00DE4BBB"/>
    <w:rsid w:val="00E160A8"/>
    <w:rsid w:val="00EA7396"/>
    <w:rsid w:val="00EB4002"/>
    <w:rsid w:val="00F65C7C"/>
    <w:rsid w:val="00FE138E"/>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2FC784F"/>
  <w15:docId w15:val="{40A5DAD0-6EF8-B447-B0C2-462D97287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000"/>
    <w:pPr>
      <w:tabs>
        <w:tab w:val="center" w:pos="4320"/>
        <w:tab w:val="right" w:pos="8640"/>
      </w:tabs>
      <w:spacing w:after="0"/>
    </w:pPr>
  </w:style>
  <w:style w:type="character" w:customStyle="1" w:styleId="HeaderChar">
    <w:name w:val="Header Char"/>
    <w:basedOn w:val="DefaultParagraphFont"/>
    <w:link w:val="Header"/>
    <w:uiPriority w:val="99"/>
    <w:rsid w:val="00006000"/>
    <w:rPr>
      <w:sz w:val="24"/>
      <w:szCs w:val="24"/>
    </w:rPr>
  </w:style>
  <w:style w:type="paragraph" w:styleId="Footer">
    <w:name w:val="footer"/>
    <w:basedOn w:val="Normal"/>
    <w:link w:val="FooterChar"/>
    <w:uiPriority w:val="99"/>
    <w:unhideWhenUsed/>
    <w:rsid w:val="00006000"/>
    <w:pPr>
      <w:tabs>
        <w:tab w:val="center" w:pos="4320"/>
        <w:tab w:val="right" w:pos="8640"/>
      </w:tabs>
      <w:spacing w:after="0"/>
    </w:pPr>
  </w:style>
  <w:style w:type="character" w:customStyle="1" w:styleId="FooterChar">
    <w:name w:val="Footer Char"/>
    <w:basedOn w:val="DefaultParagraphFont"/>
    <w:link w:val="Footer"/>
    <w:uiPriority w:val="99"/>
    <w:rsid w:val="00006000"/>
    <w:rPr>
      <w:sz w:val="24"/>
      <w:szCs w:val="24"/>
    </w:rPr>
  </w:style>
  <w:style w:type="paragraph" w:customStyle="1" w:styleId="01Address">
    <w:name w:val="01_Address"/>
    <w:qFormat/>
    <w:rsid w:val="00644A28"/>
    <w:pPr>
      <w:spacing w:after="0" w:line="200" w:lineRule="exact"/>
    </w:pPr>
    <w:rPr>
      <w:color w:val="13316E" w:themeColor="text1"/>
      <w:sz w:val="16"/>
      <w:szCs w:val="16"/>
    </w:rPr>
  </w:style>
  <w:style w:type="paragraph" w:styleId="BalloonText">
    <w:name w:val="Balloon Text"/>
    <w:basedOn w:val="Normal"/>
    <w:link w:val="BalloonTextChar"/>
    <w:uiPriority w:val="99"/>
    <w:semiHidden/>
    <w:unhideWhenUsed/>
    <w:rsid w:val="00644A28"/>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44A28"/>
    <w:rPr>
      <w:rFonts w:ascii="Lucida Grande" w:hAnsi="Lucida Grande"/>
      <w:sz w:val="18"/>
      <w:szCs w:val="18"/>
    </w:rPr>
  </w:style>
  <w:style w:type="character" w:styleId="Hyperlink">
    <w:name w:val="Hyperlink"/>
    <w:basedOn w:val="DefaultParagraphFont"/>
    <w:uiPriority w:val="99"/>
    <w:unhideWhenUsed/>
    <w:rsid w:val="00644A28"/>
    <w:rPr>
      <w:color w:val="13316E" w:themeColor="hyperlink"/>
      <w:u w:val="single"/>
    </w:rPr>
  </w:style>
  <w:style w:type="paragraph" w:customStyle="1" w:styleId="02NameSurname">
    <w:name w:val="02_Name_Surname"/>
    <w:qFormat/>
    <w:rsid w:val="00743630"/>
    <w:pPr>
      <w:spacing w:after="0" w:line="240" w:lineRule="exact"/>
    </w:pPr>
    <w:rPr>
      <w:b/>
      <w:noProof/>
      <w:color w:val="000000" w:themeColor="text2"/>
      <w:lang w:val="en-US" w:eastAsia="en-US"/>
    </w:rPr>
  </w:style>
  <w:style w:type="paragraph" w:customStyle="1" w:styleId="03Title">
    <w:name w:val="03_Title"/>
    <w:qFormat/>
    <w:rsid w:val="00644A28"/>
    <w:pPr>
      <w:spacing w:after="0" w:line="240" w:lineRule="exact"/>
    </w:pPr>
    <w:rPr>
      <w:b/>
      <w:color w:val="000000" w:themeColor="text2"/>
    </w:rPr>
  </w:style>
  <w:style w:type="paragraph" w:customStyle="1" w:styleId="04companyName">
    <w:name w:val="04_company Name"/>
    <w:qFormat/>
    <w:rsid w:val="00644A28"/>
    <w:pPr>
      <w:spacing w:before="240" w:after="0" w:line="240" w:lineRule="exact"/>
    </w:pPr>
    <w:rPr>
      <w:b/>
      <w:color w:val="000000" w:themeColor="text2"/>
    </w:rPr>
  </w:style>
  <w:style w:type="paragraph" w:customStyle="1" w:styleId="05Addressandtitle">
    <w:name w:val="05_Address and title"/>
    <w:qFormat/>
    <w:rsid w:val="00644A28"/>
    <w:pPr>
      <w:spacing w:after="0"/>
    </w:pPr>
    <w:rPr>
      <w:color w:val="000000" w:themeColor="text2"/>
    </w:rPr>
  </w:style>
  <w:style w:type="paragraph" w:customStyle="1" w:styleId="06Subjectofletter">
    <w:name w:val="06_Subject of letter"/>
    <w:qFormat/>
    <w:rsid w:val="00644A28"/>
    <w:pPr>
      <w:spacing w:before="640" w:after="0"/>
    </w:pPr>
    <w:rPr>
      <w:b/>
      <w:color w:val="000000" w:themeColor="text2"/>
      <w:sz w:val="28"/>
      <w:szCs w:val="28"/>
    </w:rPr>
  </w:style>
  <w:style w:type="paragraph" w:customStyle="1" w:styleId="07DearSirMadam">
    <w:name w:val="07_Dear Sir/Madam"/>
    <w:qFormat/>
    <w:rsid w:val="00644A28"/>
    <w:pPr>
      <w:spacing w:before="450" w:after="0"/>
    </w:pPr>
    <w:rPr>
      <w:b/>
      <w:color w:val="000000" w:themeColor="text2"/>
    </w:rPr>
  </w:style>
  <w:style w:type="paragraph" w:customStyle="1" w:styleId="08Bodycopy">
    <w:name w:val="08_Body copy"/>
    <w:qFormat/>
    <w:rsid w:val="00644A28"/>
    <w:pPr>
      <w:spacing w:after="0" w:line="240" w:lineRule="exact"/>
    </w:pPr>
    <w:rPr>
      <w:color w:val="000000" w:themeColor="text2"/>
    </w:rPr>
  </w:style>
  <w:style w:type="paragraph" w:customStyle="1" w:styleId="BasicParagraph">
    <w:name w:val="[Basic Paragraph]"/>
    <w:basedOn w:val="Normal"/>
    <w:uiPriority w:val="99"/>
    <w:rsid w:val="00644A28"/>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09BodyCopyBold">
    <w:name w:val="09_Body Copy Bold"/>
    <w:basedOn w:val="08Bodycopy"/>
    <w:qFormat/>
    <w:rsid w:val="00644A28"/>
    <w:rPr>
      <w:b/>
    </w:rPr>
  </w:style>
  <w:style w:type="paragraph" w:styleId="Title">
    <w:name w:val="Title"/>
    <w:basedOn w:val="Normal"/>
    <w:next w:val="Normal"/>
    <w:link w:val="TitleChar"/>
    <w:uiPriority w:val="10"/>
    <w:qFormat/>
    <w:rsid w:val="00C8224F"/>
    <w:pPr>
      <w:pBdr>
        <w:bottom w:val="single" w:sz="8" w:space="4" w:color="0967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C8224F"/>
    <w:rPr>
      <w:rFonts w:asciiTheme="majorHAnsi" w:eastAsiaTheme="majorEastAsia" w:hAnsiTheme="majorHAnsi" w:cstheme="majorBidi"/>
      <w:color w:val="000000" w:themeColor="text2" w:themeShade="BF"/>
      <w:spacing w:val="5"/>
      <w:kern w:val="28"/>
      <w:sz w:val="52"/>
      <w:szCs w:val="52"/>
    </w:rPr>
  </w:style>
  <w:style w:type="paragraph" w:styleId="ListParagraph">
    <w:name w:val="List Paragraph"/>
    <w:basedOn w:val="Normal"/>
    <w:uiPriority w:val="34"/>
    <w:qFormat/>
    <w:rsid w:val="00F65C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ma.org.uk/join/membership-faq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MBA colour final 4">
      <a:dk1>
        <a:srgbClr val="13316E"/>
      </a:dk1>
      <a:lt1>
        <a:sysClr val="window" lastClr="FFFFFF"/>
      </a:lt1>
      <a:dk2>
        <a:srgbClr val="000000"/>
      </a:dk2>
      <a:lt2>
        <a:srgbClr val="50535A"/>
      </a:lt2>
      <a:accent1>
        <a:srgbClr val="0967B1"/>
      </a:accent1>
      <a:accent2>
        <a:srgbClr val="008E82"/>
      </a:accent2>
      <a:accent3>
        <a:srgbClr val="25A73B"/>
      </a:accent3>
      <a:accent4>
        <a:srgbClr val="EA580D"/>
      </a:accent4>
      <a:accent5>
        <a:srgbClr val="DA1F6C"/>
      </a:accent5>
      <a:accent6>
        <a:srgbClr val="6F4F9B"/>
      </a:accent6>
      <a:hlink>
        <a:srgbClr val="13316E"/>
      </a:hlink>
      <a:folHlink>
        <a:srgbClr val="13316E"/>
      </a:folHlink>
    </a:clrScheme>
    <a:fontScheme name="Expo">
      <a:majorFont>
        <a:latin typeface="Calibri"/>
        <a:ea typeface=""/>
        <a:cs typeface=""/>
        <a:font script="Jpan" typeface="ＭＳ ゴシック"/>
        <a:font script="Hans" typeface="宋体"/>
        <a:font script="Hant" typeface="新細明體"/>
      </a:majorFont>
      <a:minorFont>
        <a:latin typeface="Calibri"/>
        <a:ea typeface=""/>
        <a:cs typeface=""/>
        <a:font script="Jpan" typeface="ＭＳ ゴシック"/>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832765B9E74234D997C589F68CF60AC" ma:contentTypeVersion="11" ma:contentTypeDescription="Create a new document." ma:contentTypeScope="" ma:versionID="7e38be22a440c7fd24ee3a746bd882c6">
  <xsd:schema xmlns:xsd="http://www.w3.org/2001/XMLSchema" xmlns:xs="http://www.w3.org/2001/XMLSchema" xmlns:p="http://schemas.microsoft.com/office/2006/metadata/properties" xmlns:ns2="8c63d48d-d4fe-456a-9d7e-cac9ad7d8cc3" xmlns:ns3="c2efe0ad-e471-4465-94ab-c832b74aba9b" targetNamespace="http://schemas.microsoft.com/office/2006/metadata/properties" ma:root="true" ma:fieldsID="a9377e2b2405ae4a98ce8e7d4f1d9ab6" ns2:_="" ns3:_="">
    <xsd:import namespace="8c63d48d-d4fe-456a-9d7e-cac9ad7d8cc3"/>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63d48d-d4fe-456a-9d7e-cac9ad7d8c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AE0215-BC45-4944-B48E-3559649C4DDE}">
  <ds:schemaRefs>
    <ds:schemaRef ds:uri="http://schemas.microsoft.com/sharepoint/v3/contenttype/forms"/>
  </ds:schemaRefs>
</ds:datastoreItem>
</file>

<file path=customXml/itemProps2.xml><?xml version="1.0" encoding="utf-8"?>
<ds:datastoreItem xmlns:ds="http://schemas.openxmlformats.org/officeDocument/2006/customXml" ds:itemID="{61EEFA25-4E99-4046-B22F-E81FF79C8B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66EF15F-CF0C-4445-AA51-600FA7A0AA0A}">
  <ds:schemaRefs>
    <ds:schemaRef ds:uri="http://schemas.openxmlformats.org/officeDocument/2006/bibliography"/>
  </ds:schemaRefs>
</ds:datastoreItem>
</file>

<file path=customXml/itemProps4.xml><?xml version="1.0" encoding="utf-8"?>
<ds:datastoreItem xmlns:ds="http://schemas.openxmlformats.org/officeDocument/2006/customXml" ds:itemID="{2365747A-3936-4F93-80D4-C8343FA956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63d48d-d4fe-456a-9d7e-cac9ad7d8cc3"/>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1329</Words>
  <Characters>7578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GK Presentations Ltd</Company>
  <LinksUpToDate>false</LinksUpToDate>
  <CharactersWithSpaces>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 Law</cp:lastModifiedBy>
  <cp:revision>3</cp:revision>
  <cp:lastPrinted>2014-11-19T08:48:00Z</cp:lastPrinted>
  <dcterms:created xsi:type="dcterms:W3CDTF">2021-08-19T11:42:00Z</dcterms:created>
  <dcterms:modified xsi:type="dcterms:W3CDTF">2021-08-19T11:42:00Z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0x0101001832765B9E74234D997C589F68CF60AC</vt:lpwstr>
  </property>
</Properties>
</file>